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8F22F" w14:textId="77777777" w:rsidR="007B7501" w:rsidRPr="00924BC8" w:rsidRDefault="00835C6B" w:rsidP="00B06B6D">
      <w:pPr>
        <w:pStyle w:val="Title"/>
        <w:jc w:val="left"/>
        <w:rPr>
          <w:rFonts w:ascii="Verdana" w:hAnsi="Verdana" w:cs="Arial"/>
          <w:sz w:val="20"/>
        </w:rPr>
      </w:pPr>
      <w:r>
        <w:rPr>
          <w:rFonts w:ascii="Verdana" w:hAnsi="Verdana" w:cs="Arial"/>
          <w:sz w:val="20"/>
        </w:rPr>
        <w:t xml:space="preserve">              </w:t>
      </w:r>
    </w:p>
    <w:p w14:paraId="4B2FD402" w14:textId="77777777" w:rsidR="00835C6B" w:rsidRPr="00835C6B" w:rsidRDefault="00835C6B">
      <w:pPr>
        <w:pStyle w:val="Title"/>
        <w:rPr>
          <w:rFonts w:ascii="Verdana" w:hAnsi="Verdana" w:cs="Arial"/>
          <w:b/>
          <w:sz w:val="36"/>
          <w:szCs w:val="36"/>
        </w:rPr>
      </w:pPr>
      <w:r>
        <w:rPr>
          <w:rFonts w:ascii="Verdana" w:hAnsi="Verdana" w:cs="Arial"/>
          <w:b/>
          <w:sz w:val="36"/>
          <w:szCs w:val="36"/>
        </w:rPr>
        <w:t>Glue Guru</w:t>
      </w:r>
    </w:p>
    <w:p w14:paraId="04E52FE4" w14:textId="77777777" w:rsidR="00835C6B" w:rsidRDefault="00835C6B">
      <w:pPr>
        <w:pStyle w:val="Title"/>
        <w:rPr>
          <w:rFonts w:ascii="Verdana" w:hAnsi="Verdana" w:cs="Arial"/>
          <w:b/>
          <w:sz w:val="28"/>
          <w:szCs w:val="28"/>
        </w:rPr>
      </w:pPr>
    </w:p>
    <w:p w14:paraId="676AE52A" w14:textId="77777777" w:rsidR="007B7501" w:rsidRPr="00924BC8" w:rsidRDefault="00924BC8">
      <w:pPr>
        <w:pStyle w:val="Title"/>
        <w:rPr>
          <w:rFonts w:ascii="Verdana" w:hAnsi="Verdana" w:cs="Arial"/>
          <w:b/>
          <w:sz w:val="28"/>
          <w:szCs w:val="28"/>
        </w:rPr>
      </w:pPr>
      <w:r>
        <w:rPr>
          <w:rFonts w:ascii="Verdana" w:hAnsi="Verdana" w:cs="Arial"/>
          <w:b/>
          <w:sz w:val="28"/>
          <w:szCs w:val="28"/>
        </w:rPr>
        <w:t>SAFETY DATA SHEET</w:t>
      </w:r>
    </w:p>
    <w:p w14:paraId="0AE663F6" w14:textId="77777777" w:rsidR="007B7501" w:rsidRPr="00924BC8" w:rsidRDefault="007B7501">
      <w:pPr>
        <w:jc w:val="center"/>
        <w:rPr>
          <w:rFonts w:ascii="Verdana" w:hAnsi="Verdana" w:cs="Arial"/>
          <w:b/>
          <w:sz w:val="20"/>
        </w:rPr>
      </w:pPr>
    </w:p>
    <w:p w14:paraId="439596D4"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w:t>
      </w:r>
      <w:r w:rsidRPr="00924BC8">
        <w:rPr>
          <w:rFonts w:ascii="Verdana" w:hAnsi="Verdana" w:cs="Arial"/>
          <w:b/>
          <w:sz w:val="20"/>
        </w:rPr>
        <w:tab/>
      </w:r>
      <w:r w:rsidRPr="00924BC8">
        <w:rPr>
          <w:rFonts w:ascii="Verdana" w:hAnsi="Verdana" w:cs="Arial"/>
          <w:b/>
          <w:sz w:val="20"/>
        </w:rPr>
        <w:tab/>
        <w:t>Identification of the material and the supplier</w:t>
      </w:r>
    </w:p>
    <w:p w14:paraId="5CC82146" w14:textId="77777777" w:rsidR="002A5EEA" w:rsidRPr="00924BC8" w:rsidRDefault="00040FF2" w:rsidP="00AE1FB9">
      <w:pPr>
        <w:tabs>
          <w:tab w:val="left" w:pos="3690"/>
        </w:tabs>
        <w:autoSpaceDE w:val="0"/>
        <w:autoSpaceDN w:val="0"/>
        <w:adjustRightInd w:val="0"/>
        <w:rPr>
          <w:rFonts w:ascii="Verdana" w:hAnsi="Verdana" w:cs="Arial"/>
          <w:b/>
          <w:bCs/>
          <w:sz w:val="20"/>
        </w:rPr>
      </w:pPr>
      <w:r>
        <w:rPr>
          <w:rFonts w:ascii="Verdana" w:hAnsi="Verdana" w:cs="Arial"/>
          <w:sz w:val="20"/>
        </w:rPr>
        <w:tab/>
      </w:r>
    </w:p>
    <w:p w14:paraId="04B1679B" w14:textId="31D8B278" w:rsidR="007B7501" w:rsidRDefault="007B7501" w:rsidP="00924BC8">
      <w:pPr>
        <w:tabs>
          <w:tab w:val="left" w:pos="3690"/>
        </w:tabs>
        <w:autoSpaceDE w:val="0"/>
        <w:autoSpaceDN w:val="0"/>
        <w:adjustRightInd w:val="0"/>
        <w:ind w:left="3690" w:hanging="3690"/>
        <w:rPr>
          <w:rFonts w:ascii="Verdana" w:hAnsi="Verdana" w:cs="Arial"/>
          <w:b/>
          <w:sz w:val="20"/>
        </w:rPr>
      </w:pPr>
      <w:r w:rsidRPr="00924BC8">
        <w:rPr>
          <w:rFonts w:ascii="Verdana" w:hAnsi="Verdana" w:cs="Arial"/>
          <w:sz w:val="20"/>
        </w:rPr>
        <w:t>Product</w:t>
      </w:r>
      <w:proofErr w:type="gramStart"/>
      <w:r w:rsidRPr="00924BC8">
        <w:rPr>
          <w:rFonts w:ascii="Verdana" w:hAnsi="Verdana" w:cs="Arial"/>
          <w:sz w:val="20"/>
        </w:rPr>
        <w:t>:</w:t>
      </w:r>
      <w:r w:rsidRPr="00924BC8">
        <w:rPr>
          <w:rFonts w:ascii="Verdana" w:hAnsi="Verdana" w:cs="Arial"/>
          <w:b/>
          <w:sz w:val="20"/>
        </w:rPr>
        <w:t xml:space="preserve"> </w:t>
      </w:r>
      <w:r w:rsidRPr="00924BC8">
        <w:rPr>
          <w:rFonts w:ascii="Verdana" w:hAnsi="Verdana" w:cs="Arial"/>
          <w:sz w:val="20"/>
        </w:rPr>
        <w:tab/>
      </w:r>
      <w:r w:rsidR="00444DB2">
        <w:rPr>
          <w:rFonts w:ascii="Verdana" w:hAnsi="Verdana" w:cs="Arial"/>
          <w:b/>
          <w:sz w:val="20"/>
        </w:rPr>
        <w:t>Bit</w:t>
      </w:r>
      <w:proofErr w:type="gramEnd"/>
      <w:r w:rsidR="00444DB2">
        <w:rPr>
          <w:rFonts w:ascii="Verdana" w:hAnsi="Verdana" w:cs="Arial"/>
          <w:b/>
          <w:sz w:val="20"/>
        </w:rPr>
        <w:t>-U-Prime</w:t>
      </w:r>
      <w:r w:rsidR="00B27411">
        <w:rPr>
          <w:rFonts w:ascii="Verdana" w:hAnsi="Verdana" w:cs="Arial"/>
          <w:b/>
          <w:sz w:val="20"/>
        </w:rPr>
        <w:t xml:space="preserve"> - </w:t>
      </w:r>
      <w:r w:rsidR="00E445FB">
        <w:rPr>
          <w:rFonts w:ascii="Verdana" w:hAnsi="Verdana" w:cs="Arial"/>
          <w:b/>
          <w:sz w:val="20"/>
        </w:rPr>
        <w:t>Canister</w:t>
      </w:r>
    </w:p>
    <w:p w14:paraId="0769A94B" w14:textId="62EE358C" w:rsidR="00164D0E" w:rsidRPr="00164D0E" w:rsidRDefault="00164D0E" w:rsidP="00164D0E">
      <w:pPr>
        <w:tabs>
          <w:tab w:val="left" w:pos="3690"/>
        </w:tabs>
        <w:autoSpaceDE w:val="0"/>
        <w:autoSpaceDN w:val="0"/>
        <w:adjustRightInd w:val="0"/>
        <w:ind w:left="3690" w:hanging="3690"/>
        <w:rPr>
          <w:rFonts w:ascii="Verdana" w:hAnsi="Verdana" w:cs="Arial"/>
          <w:bCs/>
          <w:sz w:val="20"/>
          <w:szCs w:val="24"/>
        </w:rPr>
      </w:pPr>
      <w:r w:rsidRPr="00164D0E">
        <w:rPr>
          <w:rFonts w:ascii="Verdana" w:hAnsi="Verdana" w:cs="Arial"/>
          <w:bCs/>
          <w:sz w:val="20"/>
        </w:rPr>
        <w:t>Size:</w:t>
      </w:r>
      <w:r>
        <w:rPr>
          <w:rFonts w:ascii="Verdana" w:hAnsi="Verdana" w:cs="Arial"/>
          <w:bCs/>
          <w:sz w:val="20"/>
        </w:rPr>
        <w:tab/>
      </w:r>
      <w:r w:rsidR="00E445FB">
        <w:rPr>
          <w:rFonts w:ascii="Verdana" w:hAnsi="Verdana" w:cs="Arial"/>
          <w:bCs/>
          <w:sz w:val="20"/>
        </w:rPr>
        <w:t>17.0 kg</w:t>
      </w:r>
    </w:p>
    <w:p w14:paraId="24E04B60" w14:textId="77777777" w:rsidR="007B7501" w:rsidRPr="001D62A3" w:rsidRDefault="007B7501" w:rsidP="00924BC8">
      <w:pPr>
        <w:tabs>
          <w:tab w:val="left" w:pos="3690"/>
        </w:tabs>
        <w:autoSpaceDE w:val="0"/>
        <w:autoSpaceDN w:val="0"/>
        <w:adjustRightInd w:val="0"/>
        <w:ind w:left="3690" w:hanging="3690"/>
        <w:rPr>
          <w:rFonts w:ascii="Verdana" w:hAnsi="Verdana" w:cs="Arial"/>
          <w:sz w:val="20"/>
        </w:rPr>
      </w:pPr>
      <w:r w:rsidRPr="00924BC8">
        <w:rPr>
          <w:rFonts w:ascii="Verdana" w:hAnsi="Verdana" w:cs="Arial"/>
          <w:sz w:val="20"/>
        </w:rPr>
        <w:t>Product Use</w:t>
      </w:r>
      <w:proofErr w:type="gramStart"/>
      <w:r w:rsidRPr="00924BC8">
        <w:rPr>
          <w:rFonts w:ascii="Verdana" w:hAnsi="Verdana" w:cs="Arial"/>
          <w:sz w:val="20"/>
        </w:rPr>
        <w:t>:</w:t>
      </w:r>
      <w:r w:rsidR="001D62A3">
        <w:rPr>
          <w:rFonts w:ascii="Verdana" w:hAnsi="Verdana" w:cs="Arial"/>
          <w:sz w:val="20"/>
        </w:rPr>
        <w:t xml:space="preserve"> </w:t>
      </w:r>
      <w:r w:rsidRPr="001D62A3">
        <w:rPr>
          <w:rFonts w:ascii="Verdana" w:hAnsi="Verdana" w:cs="Arial"/>
          <w:sz w:val="20"/>
        </w:rPr>
        <w:tab/>
      </w:r>
      <w:r w:rsidR="006974C2">
        <w:rPr>
          <w:rFonts w:ascii="Verdana" w:hAnsi="Verdana" w:cs="Arial"/>
          <w:sz w:val="20"/>
        </w:rPr>
        <w:t>Industrial</w:t>
      </w:r>
      <w:proofErr w:type="gramEnd"/>
      <w:r w:rsidR="006974C2">
        <w:rPr>
          <w:rFonts w:ascii="Verdana" w:hAnsi="Verdana" w:cs="Arial"/>
          <w:sz w:val="20"/>
        </w:rPr>
        <w:t xml:space="preserve"> Adhesive</w:t>
      </w:r>
    </w:p>
    <w:p w14:paraId="4BB85FD7" w14:textId="77777777" w:rsidR="00734E6E" w:rsidRPr="00924BC8" w:rsidRDefault="00734E6E" w:rsidP="00040FF2">
      <w:pPr>
        <w:tabs>
          <w:tab w:val="left" w:pos="3686"/>
        </w:tabs>
        <w:autoSpaceDE w:val="0"/>
        <w:autoSpaceDN w:val="0"/>
        <w:adjustRightInd w:val="0"/>
        <w:rPr>
          <w:rFonts w:ascii="Verdana" w:hAnsi="Verdana" w:cs="Arial"/>
          <w:sz w:val="20"/>
        </w:rPr>
      </w:pPr>
    </w:p>
    <w:p w14:paraId="7B419D42" w14:textId="77777777" w:rsidR="007B7501" w:rsidRPr="001D62A3" w:rsidRDefault="007B7501">
      <w:pPr>
        <w:tabs>
          <w:tab w:val="left" w:pos="3686"/>
        </w:tabs>
        <w:autoSpaceDE w:val="0"/>
        <w:autoSpaceDN w:val="0"/>
        <w:adjustRightInd w:val="0"/>
        <w:ind w:left="3686" w:hanging="3686"/>
        <w:rPr>
          <w:rFonts w:ascii="Verdana" w:hAnsi="Verdana" w:cs="Arial"/>
          <w:sz w:val="20"/>
          <w:szCs w:val="24"/>
        </w:rPr>
      </w:pPr>
      <w:r w:rsidRPr="002C3C71">
        <w:rPr>
          <w:rFonts w:ascii="Verdana" w:hAnsi="Verdana" w:cs="Arial"/>
          <w:b/>
          <w:sz w:val="20"/>
        </w:rPr>
        <w:t>New Zealand Supplier</w:t>
      </w:r>
      <w:r w:rsidRPr="00924BC8">
        <w:rPr>
          <w:rFonts w:ascii="Verdana" w:hAnsi="Verdana" w:cs="Arial"/>
          <w:sz w:val="20"/>
        </w:rPr>
        <w:t>:</w:t>
      </w:r>
      <w:r w:rsidRPr="00924BC8">
        <w:rPr>
          <w:rFonts w:ascii="Verdana" w:hAnsi="Verdana" w:cs="Arial"/>
          <w:b/>
          <w:sz w:val="20"/>
        </w:rPr>
        <w:tab/>
      </w:r>
      <w:r w:rsidR="00AE1FB9">
        <w:rPr>
          <w:rFonts w:ascii="Verdana" w:hAnsi="Verdana" w:cs="Arial"/>
          <w:sz w:val="20"/>
        </w:rPr>
        <w:t>Glue Guru</w:t>
      </w:r>
    </w:p>
    <w:p w14:paraId="1F3AEB3C" w14:textId="77777777" w:rsidR="007B7501" w:rsidRPr="001D62A3" w:rsidRDefault="007B7501">
      <w:pPr>
        <w:tabs>
          <w:tab w:val="left" w:pos="3686"/>
        </w:tabs>
        <w:ind w:left="3540" w:hanging="3540"/>
        <w:rPr>
          <w:rFonts w:ascii="Verdana" w:hAnsi="Verdana" w:cs="Arial"/>
          <w:bCs/>
          <w:sz w:val="20"/>
          <w:szCs w:val="24"/>
        </w:rPr>
      </w:pPr>
      <w:r w:rsidRPr="001D62A3">
        <w:rPr>
          <w:rFonts w:ascii="Verdana" w:hAnsi="Verdana" w:cs="Arial"/>
          <w:sz w:val="20"/>
        </w:rPr>
        <w:t>Address</w:t>
      </w:r>
      <w:proofErr w:type="gramStart"/>
      <w:r w:rsidRPr="001D62A3">
        <w:rPr>
          <w:rFonts w:ascii="Verdana" w:hAnsi="Verdana" w:cs="Arial"/>
          <w:sz w:val="20"/>
        </w:rPr>
        <w:t>:</w:t>
      </w:r>
      <w:r w:rsidRPr="001D62A3">
        <w:rPr>
          <w:rFonts w:ascii="Verdana" w:hAnsi="Verdana" w:cs="Arial"/>
          <w:sz w:val="20"/>
        </w:rPr>
        <w:tab/>
      </w:r>
      <w:r w:rsidRPr="001D62A3">
        <w:rPr>
          <w:rFonts w:ascii="Verdana" w:hAnsi="Verdana" w:cs="Arial"/>
          <w:sz w:val="20"/>
        </w:rPr>
        <w:tab/>
      </w:r>
      <w:r w:rsidR="008A3B92">
        <w:rPr>
          <w:rFonts w:ascii="Verdana" w:hAnsi="Verdana" w:cs="Arial"/>
          <w:sz w:val="20"/>
        </w:rPr>
        <w:t>1016</w:t>
      </w:r>
      <w:proofErr w:type="gramEnd"/>
      <w:r w:rsidR="008A3B92">
        <w:rPr>
          <w:rFonts w:ascii="Verdana" w:hAnsi="Verdana" w:cs="Arial"/>
          <w:sz w:val="20"/>
        </w:rPr>
        <w:t>E Great South Rd</w:t>
      </w:r>
    </w:p>
    <w:p w14:paraId="325F12D2" w14:textId="77777777" w:rsidR="007B7501" w:rsidRPr="00924BC8" w:rsidRDefault="007B7501">
      <w:pPr>
        <w:tabs>
          <w:tab w:val="left" w:pos="3686"/>
        </w:tabs>
        <w:autoSpaceDE w:val="0"/>
        <w:autoSpaceDN w:val="0"/>
        <w:adjustRightInd w:val="0"/>
        <w:rPr>
          <w:rFonts w:ascii="Verdana" w:hAnsi="Verdana" w:cs="Arial"/>
          <w:color w:val="000000"/>
          <w:sz w:val="20"/>
          <w:szCs w:val="24"/>
        </w:rPr>
      </w:pPr>
      <w:r w:rsidRPr="001D62A3">
        <w:rPr>
          <w:rFonts w:ascii="Verdana" w:hAnsi="Verdana" w:cs="Arial"/>
          <w:sz w:val="20"/>
          <w:szCs w:val="24"/>
        </w:rPr>
        <w:tab/>
      </w:r>
      <w:r w:rsidR="008A3B92">
        <w:rPr>
          <w:rFonts w:ascii="Verdana" w:hAnsi="Verdana" w:cs="Arial"/>
          <w:sz w:val="20"/>
          <w:szCs w:val="24"/>
        </w:rPr>
        <w:t>Penrose</w:t>
      </w:r>
      <w:r w:rsidR="00954468" w:rsidRPr="001D62A3">
        <w:rPr>
          <w:rFonts w:ascii="Verdana" w:hAnsi="Verdana" w:cs="Arial"/>
          <w:sz w:val="20"/>
          <w:szCs w:val="24"/>
        </w:rPr>
        <w:t>, Auckland</w:t>
      </w:r>
    </w:p>
    <w:p w14:paraId="0461DAB5" w14:textId="77777777" w:rsidR="007B7501" w:rsidRPr="00924BC8" w:rsidRDefault="007B7501">
      <w:pPr>
        <w:tabs>
          <w:tab w:val="left" w:pos="3686"/>
        </w:tabs>
        <w:autoSpaceDE w:val="0"/>
        <w:autoSpaceDN w:val="0"/>
        <w:adjustRightInd w:val="0"/>
        <w:rPr>
          <w:rFonts w:ascii="Verdana" w:hAnsi="Verdana" w:cs="Arial"/>
          <w:sz w:val="20"/>
          <w:szCs w:val="24"/>
        </w:rPr>
      </w:pPr>
      <w:r w:rsidRPr="00924BC8">
        <w:rPr>
          <w:rFonts w:ascii="Verdana" w:hAnsi="Verdana" w:cs="Arial"/>
          <w:sz w:val="20"/>
        </w:rPr>
        <w:t>Telephone:</w:t>
      </w:r>
      <w:r w:rsidRPr="00924BC8">
        <w:rPr>
          <w:rFonts w:ascii="Verdana" w:hAnsi="Verdana" w:cs="Arial"/>
          <w:sz w:val="20"/>
        </w:rPr>
        <w:tab/>
      </w:r>
      <w:r w:rsidR="00133A41">
        <w:rPr>
          <w:rFonts w:ascii="Verdana" w:hAnsi="Verdana" w:cs="Arial"/>
          <w:sz w:val="20"/>
        </w:rPr>
        <w:t xml:space="preserve">64 </w:t>
      </w:r>
      <w:r w:rsidR="00AE1FB9">
        <w:rPr>
          <w:rFonts w:ascii="Verdana" w:hAnsi="Verdana" w:cs="Arial"/>
          <w:sz w:val="20"/>
          <w:lang w:val="en-GB"/>
        </w:rPr>
        <w:t>9 444 4878</w:t>
      </w:r>
    </w:p>
    <w:p w14:paraId="3910121E" w14:textId="77777777" w:rsidR="007B7501" w:rsidRPr="00924BC8" w:rsidRDefault="007B7501">
      <w:pPr>
        <w:tabs>
          <w:tab w:val="left" w:pos="3686"/>
        </w:tabs>
        <w:rPr>
          <w:rFonts w:ascii="Verdana" w:hAnsi="Verdana" w:cs="Arial"/>
          <w:b/>
          <w:sz w:val="20"/>
          <w:szCs w:val="24"/>
        </w:rPr>
      </w:pPr>
      <w:r w:rsidRPr="00924BC8">
        <w:rPr>
          <w:rFonts w:ascii="Verdana" w:hAnsi="Verdana" w:cs="Arial"/>
          <w:sz w:val="20"/>
        </w:rPr>
        <w:t>Fax Number:</w:t>
      </w:r>
      <w:r w:rsidRPr="00924BC8">
        <w:rPr>
          <w:rFonts w:ascii="Verdana" w:hAnsi="Verdana" w:cs="Arial"/>
          <w:sz w:val="20"/>
        </w:rPr>
        <w:tab/>
      </w:r>
      <w:r w:rsidR="00133A41">
        <w:rPr>
          <w:rFonts w:ascii="Verdana" w:hAnsi="Verdana" w:cs="Arial"/>
          <w:sz w:val="20"/>
        </w:rPr>
        <w:t xml:space="preserve">64 </w:t>
      </w:r>
      <w:r w:rsidR="00AE1FB9">
        <w:rPr>
          <w:rFonts w:ascii="Verdana" w:hAnsi="Verdana" w:cs="Arial"/>
          <w:sz w:val="20"/>
          <w:lang w:val="en-GB"/>
        </w:rPr>
        <w:t>9 442 5975</w:t>
      </w:r>
    </w:p>
    <w:p w14:paraId="3893E3DD" w14:textId="77777777" w:rsidR="00954468" w:rsidRDefault="00AE1FB9">
      <w:pPr>
        <w:tabs>
          <w:tab w:val="left" w:pos="3686"/>
        </w:tabs>
        <w:autoSpaceDE w:val="0"/>
        <w:autoSpaceDN w:val="0"/>
        <w:adjustRightInd w:val="0"/>
        <w:rPr>
          <w:rFonts w:ascii="Verdana" w:hAnsi="Verdana" w:cs="Arial"/>
          <w:b/>
          <w:sz w:val="20"/>
        </w:rPr>
      </w:pPr>
      <w:r>
        <w:rPr>
          <w:rFonts w:ascii="Verdana" w:hAnsi="Verdana" w:cs="Arial"/>
          <w:b/>
          <w:sz w:val="20"/>
        </w:rPr>
        <w:t>NZ Emergency No:</w:t>
      </w:r>
      <w:r w:rsidR="00954468" w:rsidRPr="00924BC8">
        <w:rPr>
          <w:rFonts w:ascii="Verdana" w:hAnsi="Verdana" w:cs="Arial"/>
          <w:b/>
          <w:sz w:val="20"/>
        </w:rPr>
        <w:tab/>
        <w:t>0800 766 764 (</w:t>
      </w:r>
      <w:r w:rsidR="003F75D4">
        <w:rPr>
          <w:rFonts w:ascii="Verdana" w:hAnsi="Verdana" w:cs="Arial"/>
          <w:b/>
          <w:sz w:val="20"/>
        </w:rPr>
        <w:t>National Poison Centre</w:t>
      </w:r>
      <w:r w:rsidR="00954468" w:rsidRPr="00924BC8">
        <w:rPr>
          <w:rFonts w:ascii="Verdana" w:hAnsi="Verdana" w:cs="Arial"/>
          <w:b/>
          <w:sz w:val="20"/>
        </w:rPr>
        <w:t>)</w:t>
      </w:r>
    </w:p>
    <w:p w14:paraId="1C995C65" w14:textId="77777777" w:rsidR="00AE1FB9" w:rsidRDefault="00AE1FB9">
      <w:pPr>
        <w:tabs>
          <w:tab w:val="left" w:pos="3686"/>
        </w:tabs>
        <w:autoSpaceDE w:val="0"/>
        <w:autoSpaceDN w:val="0"/>
        <w:adjustRightInd w:val="0"/>
        <w:rPr>
          <w:rFonts w:ascii="Verdana" w:hAnsi="Verdana" w:cs="Arial"/>
          <w:b/>
          <w:sz w:val="20"/>
        </w:rPr>
      </w:pPr>
    </w:p>
    <w:p w14:paraId="427A50A1" w14:textId="77777777" w:rsidR="002C3C71" w:rsidRPr="002C3C71" w:rsidRDefault="002C3C71" w:rsidP="002C3C71">
      <w:pPr>
        <w:tabs>
          <w:tab w:val="left" w:pos="3686"/>
        </w:tabs>
        <w:autoSpaceDE w:val="0"/>
        <w:autoSpaceDN w:val="0"/>
        <w:adjustRightInd w:val="0"/>
        <w:rPr>
          <w:rFonts w:ascii="Verdana" w:hAnsi="Verdana" w:cs="Arial"/>
          <w:sz w:val="20"/>
        </w:rPr>
      </w:pPr>
      <w:r>
        <w:rPr>
          <w:rFonts w:ascii="Verdana" w:hAnsi="Verdana" w:cs="Arial"/>
          <w:b/>
          <w:sz w:val="20"/>
        </w:rPr>
        <w:t xml:space="preserve">Australian Supplier: </w:t>
      </w:r>
      <w:r>
        <w:rPr>
          <w:rFonts w:ascii="Verdana" w:hAnsi="Verdana" w:cs="Arial"/>
          <w:b/>
          <w:sz w:val="20"/>
        </w:rPr>
        <w:tab/>
      </w:r>
      <w:r w:rsidR="008A3B92">
        <w:rPr>
          <w:rFonts w:ascii="Verdana" w:hAnsi="Verdana" w:cs="Arial"/>
          <w:sz w:val="20"/>
        </w:rPr>
        <w:t>Glue Guru</w:t>
      </w:r>
    </w:p>
    <w:p w14:paraId="69740455" w14:textId="5428FB81" w:rsidR="002C3C71" w:rsidRPr="002C3C71" w:rsidRDefault="002C3C71" w:rsidP="002C3C71">
      <w:pPr>
        <w:tabs>
          <w:tab w:val="left" w:pos="3686"/>
        </w:tabs>
        <w:autoSpaceDE w:val="0"/>
        <w:autoSpaceDN w:val="0"/>
        <w:adjustRightInd w:val="0"/>
        <w:rPr>
          <w:rFonts w:ascii="Verdana" w:hAnsi="Verdana" w:cs="Arial"/>
          <w:sz w:val="20"/>
        </w:rPr>
      </w:pPr>
      <w:r>
        <w:rPr>
          <w:rFonts w:ascii="Verdana" w:hAnsi="Verdana" w:cs="Arial"/>
          <w:sz w:val="20"/>
        </w:rPr>
        <w:t>Address:</w:t>
      </w:r>
      <w:r>
        <w:rPr>
          <w:rFonts w:ascii="Verdana" w:hAnsi="Verdana" w:cs="Arial"/>
          <w:sz w:val="20"/>
        </w:rPr>
        <w:tab/>
      </w:r>
      <w:r w:rsidR="005A46BA">
        <w:rPr>
          <w:rFonts w:ascii="Verdana" w:hAnsi="Verdana" w:cs="Arial"/>
          <w:sz w:val="20"/>
        </w:rPr>
        <w:t>1/2</w:t>
      </w:r>
      <w:r w:rsidR="00D74B3D">
        <w:rPr>
          <w:rFonts w:ascii="Verdana" w:hAnsi="Verdana" w:cs="Arial"/>
          <w:sz w:val="20"/>
        </w:rPr>
        <w:t>1</w:t>
      </w:r>
      <w:r w:rsidR="008A3B92">
        <w:rPr>
          <w:rFonts w:ascii="Verdana" w:hAnsi="Verdana" w:cs="Arial"/>
          <w:sz w:val="20"/>
        </w:rPr>
        <w:t xml:space="preserve"> Leakes Road</w:t>
      </w:r>
    </w:p>
    <w:p w14:paraId="22D71489" w14:textId="77777777" w:rsidR="002C3C71" w:rsidRPr="002C3C71" w:rsidRDefault="002C3C71" w:rsidP="002C3C71">
      <w:pPr>
        <w:tabs>
          <w:tab w:val="left" w:pos="3686"/>
        </w:tabs>
        <w:autoSpaceDE w:val="0"/>
        <w:autoSpaceDN w:val="0"/>
        <w:adjustRightInd w:val="0"/>
        <w:ind w:left="3600"/>
        <w:rPr>
          <w:rFonts w:ascii="Verdana" w:hAnsi="Verdana" w:cs="Arial"/>
          <w:sz w:val="20"/>
        </w:rPr>
      </w:pPr>
      <w:r w:rsidRPr="002C3C71">
        <w:rPr>
          <w:rFonts w:ascii="Verdana" w:hAnsi="Verdana" w:cs="Arial"/>
          <w:sz w:val="20"/>
        </w:rPr>
        <w:t xml:space="preserve"> </w:t>
      </w:r>
      <w:r w:rsidR="008A3B92">
        <w:rPr>
          <w:rFonts w:ascii="Verdana" w:hAnsi="Verdana" w:cs="Arial"/>
          <w:sz w:val="20"/>
        </w:rPr>
        <w:t>Laverton North, VIC</w:t>
      </w:r>
    </w:p>
    <w:p w14:paraId="303B9593" w14:textId="77777777" w:rsidR="002C3C71" w:rsidRPr="002C3C71" w:rsidRDefault="002C3C71" w:rsidP="002C3C71">
      <w:pPr>
        <w:tabs>
          <w:tab w:val="left" w:pos="3686"/>
        </w:tabs>
        <w:autoSpaceDE w:val="0"/>
        <w:autoSpaceDN w:val="0"/>
        <w:adjustRightInd w:val="0"/>
        <w:ind w:left="3600"/>
        <w:rPr>
          <w:rFonts w:ascii="Verdana" w:hAnsi="Verdana" w:cs="Arial"/>
          <w:sz w:val="20"/>
        </w:rPr>
      </w:pPr>
      <w:r w:rsidRPr="002C3C71">
        <w:rPr>
          <w:rFonts w:ascii="Verdana" w:hAnsi="Verdana" w:cs="Arial"/>
          <w:sz w:val="20"/>
        </w:rPr>
        <w:t xml:space="preserve"> Australia</w:t>
      </w:r>
    </w:p>
    <w:p w14:paraId="78E5FF04" w14:textId="77777777" w:rsidR="002C3C71" w:rsidRPr="002C3C71" w:rsidRDefault="002C3C71" w:rsidP="002C3C71">
      <w:pPr>
        <w:tabs>
          <w:tab w:val="left" w:pos="3686"/>
        </w:tabs>
        <w:autoSpaceDE w:val="0"/>
        <w:autoSpaceDN w:val="0"/>
        <w:adjustRightInd w:val="0"/>
        <w:rPr>
          <w:rFonts w:ascii="Verdana" w:hAnsi="Verdana" w:cs="Arial"/>
          <w:sz w:val="20"/>
        </w:rPr>
      </w:pPr>
      <w:r>
        <w:rPr>
          <w:rFonts w:ascii="Verdana" w:hAnsi="Verdana" w:cs="Arial"/>
          <w:sz w:val="20"/>
        </w:rPr>
        <w:t>Telephone No:</w:t>
      </w:r>
      <w:r>
        <w:rPr>
          <w:rFonts w:ascii="Verdana" w:hAnsi="Verdana" w:cs="Arial"/>
          <w:sz w:val="20"/>
        </w:rPr>
        <w:tab/>
      </w:r>
      <w:r w:rsidR="008A3B92">
        <w:rPr>
          <w:rFonts w:ascii="Verdana" w:hAnsi="Verdana" w:cs="Arial"/>
          <w:sz w:val="20"/>
        </w:rPr>
        <w:t>1300 901 687</w:t>
      </w:r>
      <w:r w:rsidRPr="002C3C71">
        <w:rPr>
          <w:rFonts w:ascii="Verdana" w:hAnsi="Verdana" w:cs="Arial"/>
          <w:sz w:val="20"/>
        </w:rPr>
        <w:t xml:space="preserve"> </w:t>
      </w:r>
    </w:p>
    <w:p w14:paraId="2A753BC2" w14:textId="77777777" w:rsidR="002C3C71" w:rsidRPr="002C3C71" w:rsidRDefault="008A3B92" w:rsidP="002C3C71">
      <w:pPr>
        <w:tabs>
          <w:tab w:val="left" w:pos="3686"/>
        </w:tabs>
        <w:autoSpaceDE w:val="0"/>
        <w:autoSpaceDN w:val="0"/>
        <w:adjustRightInd w:val="0"/>
        <w:rPr>
          <w:rFonts w:ascii="Verdana" w:hAnsi="Verdana" w:cs="Arial"/>
          <w:sz w:val="20"/>
        </w:rPr>
      </w:pPr>
      <w:r>
        <w:rPr>
          <w:rFonts w:ascii="Verdana" w:hAnsi="Verdana" w:cs="Arial"/>
          <w:sz w:val="20"/>
        </w:rPr>
        <w:t>E-mail:</w:t>
      </w:r>
      <w:r>
        <w:rPr>
          <w:rFonts w:ascii="Verdana" w:hAnsi="Verdana" w:cs="Arial"/>
          <w:sz w:val="20"/>
        </w:rPr>
        <w:tab/>
        <w:t>enquiries@glueguru.com.au</w:t>
      </w:r>
      <w:r w:rsidR="002C3C71">
        <w:rPr>
          <w:rFonts w:ascii="Verdana" w:hAnsi="Verdana" w:cs="Arial"/>
          <w:sz w:val="20"/>
        </w:rPr>
        <w:tab/>
      </w:r>
    </w:p>
    <w:p w14:paraId="6E824C54" w14:textId="77777777" w:rsidR="002C3C71" w:rsidRDefault="002C3C71">
      <w:pPr>
        <w:tabs>
          <w:tab w:val="left" w:pos="3686"/>
        </w:tabs>
        <w:autoSpaceDE w:val="0"/>
        <w:autoSpaceDN w:val="0"/>
        <w:adjustRightInd w:val="0"/>
        <w:rPr>
          <w:rFonts w:ascii="Verdana" w:hAnsi="Verdana" w:cs="Arial"/>
          <w:b/>
          <w:sz w:val="20"/>
        </w:rPr>
      </w:pPr>
    </w:p>
    <w:p w14:paraId="17B71DF7" w14:textId="77777777" w:rsidR="00AE1FB9" w:rsidRPr="00924BC8" w:rsidRDefault="00AE1FB9">
      <w:pPr>
        <w:tabs>
          <w:tab w:val="left" w:pos="3686"/>
        </w:tabs>
        <w:autoSpaceDE w:val="0"/>
        <w:autoSpaceDN w:val="0"/>
        <w:adjustRightInd w:val="0"/>
        <w:rPr>
          <w:rFonts w:ascii="Verdana" w:hAnsi="Verdana" w:cs="Arial"/>
          <w:b/>
          <w:sz w:val="20"/>
          <w:szCs w:val="24"/>
        </w:rPr>
      </w:pPr>
      <w:r>
        <w:rPr>
          <w:rFonts w:ascii="Verdana" w:hAnsi="Verdana" w:cs="Arial"/>
          <w:b/>
          <w:sz w:val="20"/>
        </w:rPr>
        <w:t>Australian Emergency No</w:t>
      </w:r>
      <w:r>
        <w:rPr>
          <w:rFonts w:ascii="Verdana" w:hAnsi="Verdana" w:cs="Arial"/>
          <w:b/>
          <w:sz w:val="20"/>
        </w:rPr>
        <w:tab/>
      </w:r>
      <w:r w:rsidRPr="00AE1FB9">
        <w:rPr>
          <w:rFonts w:ascii="Verdana" w:hAnsi="Verdana" w:cs="Arial"/>
          <w:b/>
          <w:sz w:val="20"/>
        </w:rPr>
        <w:t>13</w:t>
      </w:r>
      <w:r w:rsidR="002C3C71">
        <w:rPr>
          <w:rFonts w:ascii="Verdana" w:hAnsi="Verdana" w:cs="Arial"/>
          <w:b/>
          <w:sz w:val="20"/>
        </w:rPr>
        <w:t xml:space="preserve"> 1</w:t>
      </w:r>
      <w:r w:rsidRPr="00AE1FB9">
        <w:rPr>
          <w:rFonts w:ascii="Verdana" w:hAnsi="Verdana" w:cs="Arial"/>
          <w:b/>
          <w:sz w:val="20"/>
        </w:rPr>
        <w:t>1</w:t>
      </w:r>
      <w:r w:rsidR="002C3C71">
        <w:rPr>
          <w:rFonts w:ascii="Verdana" w:hAnsi="Verdana" w:cs="Arial"/>
          <w:b/>
          <w:sz w:val="20"/>
        </w:rPr>
        <w:t xml:space="preserve"> </w:t>
      </w:r>
      <w:proofErr w:type="gramStart"/>
      <w:r w:rsidR="007C756B">
        <w:rPr>
          <w:rFonts w:ascii="Verdana" w:hAnsi="Verdana" w:cs="Arial"/>
          <w:b/>
          <w:sz w:val="20"/>
        </w:rPr>
        <w:t>26  (</w:t>
      </w:r>
      <w:proofErr w:type="gramEnd"/>
      <w:r w:rsidR="007C756B">
        <w:rPr>
          <w:rFonts w:ascii="Verdana" w:hAnsi="Verdana" w:cs="Arial"/>
          <w:b/>
          <w:sz w:val="20"/>
        </w:rPr>
        <w:t>National Poison Centre)</w:t>
      </w:r>
      <w:r w:rsidRPr="00AE1FB9">
        <w:rPr>
          <w:rFonts w:ascii="Verdana" w:hAnsi="Verdana" w:cs="Arial"/>
          <w:b/>
          <w:sz w:val="20"/>
        </w:rPr>
        <w:t xml:space="preserve">  </w:t>
      </w:r>
    </w:p>
    <w:p w14:paraId="6705527D" w14:textId="77777777" w:rsidR="00734E6E" w:rsidRPr="00924BC8" w:rsidRDefault="00734E6E">
      <w:pPr>
        <w:tabs>
          <w:tab w:val="left" w:pos="3544"/>
        </w:tabs>
        <w:autoSpaceDE w:val="0"/>
        <w:autoSpaceDN w:val="0"/>
        <w:adjustRightInd w:val="0"/>
        <w:rPr>
          <w:rFonts w:ascii="Verdana" w:hAnsi="Verdana" w:cs="Arial"/>
          <w:b/>
          <w:sz w:val="20"/>
          <w:szCs w:val="24"/>
        </w:rPr>
      </w:pPr>
    </w:p>
    <w:p w14:paraId="523A635F" w14:textId="4820A7BD" w:rsidR="007B7501" w:rsidRPr="001D62A3" w:rsidRDefault="007B7501">
      <w:pPr>
        <w:tabs>
          <w:tab w:val="left" w:pos="3686"/>
        </w:tabs>
        <w:rPr>
          <w:rFonts w:ascii="Verdana" w:hAnsi="Verdana" w:cs="Arial"/>
          <w:sz w:val="20"/>
        </w:rPr>
      </w:pPr>
      <w:r w:rsidRPr="00924BC8">
        <w:rPr>
          <w:rFonts w:ascii="Verdana" w:hAnsi="Verdana" w:cs="Arial"/>
          <w:sz w:val="20"/>
        </w:rPr>
        <w:t>Date</w:t>
      </w:r>
      <w:r w:rsidRPr="00924BC8">
        <w:rPr>
          <w:rFonts w:ascii="Verdana" w:hAnsi="Verdana" w:cs="Arial"/>
          <w:b/>
          <w:sz w:val="20"/>
        </w:rPr>
        <w:t xml:space="preserve"> </w:t>
      </w:r>
      <w:r w:rsidRPr="00924BC8">
        <w:rPr>
          <w:rFonts w:ascii="Verdana" w:hAnsi="Verdana" w:cs="Arial"/>
          <w:sz w:val="20"/>
        </w:rPr>
        <w:t>of MSDS Preparation:</w:t>
      </w:r>
      <w:r w:rsidRPr="001D62A3">
        <w:rPr>
          <w:rFonts w:ascii="Verdana" w:hAnsi="Verdana" w:cs="Arial"/>
          <w:sz w:val="20"/>
        </w:rPr>
        <w:tab/>
      </w:r>
      <w:r w:rsidR="00513071">
        <w:rPr>
          <w:rFonts w:ascii="Verdana" w:hAnsi="Verdana" w:cs="Arial"/>
          <w:sz w:val="20"/>
        </w:rPr>
        <w:t>12 June</w:t>
      </w:r>
      <w:r w:rsidR="00164D0E">
        <w:rPr>
          <w:rFonts w:ascii="Verdana" w:hAnsi="Verdana" w:cs="Arial"/>
          <w:sz w:val="20"/>
        </w:rPr>
        <w:t xml:space="preserve"> 2025 </w:t>
      </w:r>
    </w:p>
    <w:p w14:paraId="250304D0" w14:textId="77777777" w:rsidR="007B7501" w:rsidRPr="00924BC8" w:rsidRDefault="007B7501">
      <w:pPr>
        <w:tabs>
          <w:tab w:val="left" w:pos="3544"/>
          <w:tab w:val="left" w:pos="6237"/>
        </w:tabs>
        <w:rPr>
          <w:rFonts w:ascii="Verdana" w:hAnsi="Verdana" w:cs="Arial"/>
          <w:sz w:val="20"/>
        </w:rPr>
      </w:pPr>
    </w:p>
    <w:p w14:paraId="7FDC561B"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2.</w:t>
      </w:r>
      <w:r w:rsidRPr="00924BC8">
        <w:rPr>
          <w:rFonts w:ascii="Verdana" w:hAnsi="Verdana" w:cs="Arial"/>
          <w:b/>
          <w:sz w:val="20"/>
        </w:rPr>
        <w:tab/>
      </w:r>
      <w:r w:rsidRPr="00924BC8">
        <w:rPr>
          <w:rFonts w:ascii="Verdana" w:hAnsi="Verdana" w:cs="Arial"/>
          <w:b/>
          <w:sz w:val="20"/>
        </w:rPr>
        <w:tab/>
        <w:t>Hazards Identification</w:t>
      </w:r>
    </w:p>
    <w:p w14:paraId="42E05301" w14:textId="77777777" w:rsidR="007B7501" w:rsidRPr="00924BC8" w:rsidRDefault="007B7501">
      <w:pPr>
        <w:pStyle w:val="Header"/>
        <w:tabs>
          <w:tab w:val="clear" w:pos="4320"/>
          <w:tab w:val="clear" w:pos="8640"/>
          <w:tab w:val="left" w:pos="2835"/>
        </w:tabs>
        <w:rPr>
          <w:rFonts w:ascii="Verdana" w:hAnsi="Verdana" w:cs="Arial"/>
          <w:sz w:val="20"/>
        </w:rPr>
      </w:pPr>
    </w:p>
    <w:p w14:paraId="48062591" w14:textId="77777777" w:rsidR="00190547" w:rsidRPr="009B65A5" w:rsidRDefault="00190547" w:rsidP="00190547">
      <w:pPr>
        <w:pStyle w:val="Header"/>
        <w:tabs>
          <w:tab w:val="clear" w:pos="4320"/>
          <w:tab w:val="clear" w:pos="8640"/>
          <w:tab w:val="left" w:pos="2835"/>
        </w:tabs>
        <w:rPr>
          <w:rFonts w:ascii="Verdana" w:hAnsi="Verdana" w:cs="Arial"/>
          <w:b/>
          <w:sz w:val="20"/>
        </w:rPr>
      </w:pPr>
      <w:r w:rsidRPr="009B65A5">
        <w:rPr>
          <w:rFonts w:ascii="Verdana" w:hAnsi="Verdana" w:cs="Arial"/>
          <w:b/>
          <w:sz w:val="20"/>
        </w:rPr>
        <w:t>Australia:</w:t>
      </w:r>
    </w:p>
    <w:p w14:paraId="2EDC0883" w14:textId="77777777" w:rsidR="00190547" w:rsidRPr="00924BC8" w:rsidRDefault="00190547" w:rsidP="00190547">
      <w:pPr>
        <w:pStyle w:val="Header"/>
        <w:tabs>
          <w:tab w:val="clear" w:pos="4320"/>
          <w:tab w:val="clear" w:pos="8640"/>
          <w:tab w:val="left" w:pos="2835"/>
        </w:tabs>
        <w:rPr>
          <w:rFonts w:ascii="Verdana" w:hAnsi="Verdana" w:cs="Arial"/>
          <w:sz w:val="20"/>
        </w:rPr>
      </w:pPr>
      <w:r w:rsidRPr="009B65A5">
        <w:rPr>
          <w:rFonts w:ascii="Verdana" w:hAnsi="Verdana" w:cs="Arial"/>
          <w:sz w:val="20"/>
        </w:rPr>
        <w:t xml:space="preserve">Classified as Hazardous according to the Globally </w:t>
      </w:r>
      <w:proofErr w:type="spellStart"/>
      <w:r w:rsidRPr="009B65A5">
        <w:rPr>
          <w:rFonts w:ascii="Verdana" w:hAnsi="Verdana" w:cs="Arial"/>
          <w:sz w:val="20"/>
        </w:rPr>
        <w:t>Harmonised</w:t>
      </w:r>
      <w:proofErr w:type="spellEnd"/>
      <w:r w:rsidRPr="009B65A5">
        <w:rPr>
          <w:rFonts w:ascii="Verdana" w:hAnsi="Verdana" w:cs="Arial"/>
          <w:sz w:val="20"/>
        </w:rPr>
        <w:t xml:space="preserve"> System of Classification and labelling of Chemicals (GHS) including Work, Health and Safety regulations, Australia</w:t>
      </w:r>
    </w:p>
    <w:p w14:paraId="4A3F6574" w14:textId="77777777" w:rsidR="00190547" w:rsidRDefault="00190547" w:rsidP="00190547">
      <w:pPr>
        <w:rPr>
          <w:rFonts w:ascii="Verdana" w:hAnsi="Verdana" w:cs="Arial"/>
          <w:b/>
          <w:bCs/>
          <w:sz w:val="20"/>
        </w:rPr>
      </w:pPr>
    </w:p>
    <w:p w14:paraId="7D23E123" w14:textId="77777777" w:rsidR="00190547" w:rsidRDefault="00190547" w:rsidP="00190547">
      <w:pPr>
        <w:rPr>
          <w:rFonts w:ascii="Verdana" w:hAnsi="Verdana" w:cs="Arial"/>
          <w:b/>
          <w:bCs/>
          <w:sz w:val="20"/>
        </w:rPr>
      </w:pPr>
      <w:r>
        <w:rPr>
          <w:rFonts w:ascii="Verdana" w:hAnsi="Verdana" w:cs="Arial"/>
          <w:b/>
          <w:bCs/>
          <w:sz w:val="20"/>
        </w:rPr>
        <w:t>New Zealand:</w:t>
      </w:r>
    </w:p>
    <w:p w14:paraId="6480FF49" w14:textId="77777777" w:rsidR="00190547" w:rsidRPr="009B65A5" w:rsidRDefault="00190547" w:rsidP="00190547">
      <w:pPr>
        <w:rPr>
          <w:rFonts w:ascii="Verdana" w:hAnsi="Verdana" w:cs="Arial"/>
          <w:bCs/>
          <w:sz w:val="20"/>
        </w:rPr>
      </w:pPr>
      <w:r w:rsidRPr="009B65A5">
        <w:rPr>
          <w:rFonts w:ascii="Verdana" w:hAnsi="Verdana" w:cs="Arial"/>
          <w:bCs/>
          <w:sz w:val="20"/>
        </w:rPr>
        <w:t xml:space="preserve">This substance is hazardous according to the </w:t>
      </w:r>
      <w:r>
        <w:rPr>
          <w:rFonts w:ascii="Verdana" w:hAnsi="Verdana" w:cs="Arial"/>
          <w:bCs/>
          <w:sz w:val="20"/>
        </w:rPr>
        <w:t xml:space="preserve">EPA </w:t>
      </w:r>
      <w:r w:rsidRPr="009B65A5">
        <w:rPr>
          <w:rFonts w:ascii="Verdana" w:hAnsi="Verdana" w:cs="Arial"/>
          <w:bCs/>
          <w:sz w:val="20"/>
        </w:rPr>
        <w:t>Hazardous Substances (Classification)</w:t>
      </w:r>
    </w:p>
    <w:p w14:paraId="43CE9239" w14:textId="77777777" w:rsidR="00190547" w:rsidRPr="009B65A5" w:rsidRDefault="00190547" w:rsidP="00190547">
      <w:pPr>
        <w:rPr>
          <w:rFonts w:ascii="Verdana" w:hAnsi="Verdana" w:cs="Arial"/>
          <w:bCs/>
          <w:sz w:val="20"/>
        </w:rPr>
      </w:pPr>
      <w:r w:rsidRPr="009B65A5">
        <w:rPr>
          <w:rFonts w:ascii="Verdana" w:hAnsi="Verdana" w:cs="Arial"/>
          <w:bCs/>
          <w:sz w:val="20"/>
        </w:rPr>
        <w:t>Notice 20</w:t>
      </w:r>
      <w:r>
        <w:rPr>
          <w:rFonts w:ascii="Verdana" w:hAnsi="Verdana" w:cs="Arial"/>
          <w:bCs/>
          <w:sz w:val="20"/>
        </w:rPr>
        <w:t>20</w:t>
      </w:r>
    </w:p>
    <w:p w14:paraId="66CC7477" w14:textId="77777777" w:rsidR="00190547" w:rsidRPr="00924BC8" w:rsidRDefault="00190547" w:rsidP="00190547">
      <w:pPr>
        <w:rPr>
          <w:rFonts w:ascii="Verdana" w:hAnsi="Verdana" w:cs="Arial"/>
          <w:i/>
          <w:iCs/>
          <w:sz w:val="20"/>
        </w:rPr>
      </w:pPr>
    </w:p>
    <w:p w14:paraId="4C9CD850" w14:textId="77777777" w:rsidR="00190547" w:rsidRDefault="00190547" w:rsidP="00190547">
      <w:pPr>
        <w:rPr>
          <w:rFonts w:ascii="Verdana" w:hAnsi="Verdana" w:cs="Arial"/>
          <w:b/>
          <w:bCs/>
          <w:sz w:val="20"/>
        </w:rPr>
      </w:pPr>
      <w:r>
        <w:rPr>
          <w:rFonts w:ascii="Verdana" w:hAnsi="Verdana" w:cs="Arial"/>
          <w:b/>
          <w:bCs/>
          <w:sz w:val="20"/>
        </w:rPr>
        <w:t>EP</w:t>
      </w:r>
      <w:r w:rsidRPr="00924BC8">
        <w:rPr>
          <w:rFonts w:ascii="Verdana" w:hAnsi="Verdana" w:cs="Arial"/>
          <w:b/>
          <w:bCs/>
          <w:sz w:val="20"/>
        </w:rPr>
        <w:t xml:space="preserve">A Approval Code:  </w:t>
      </w:r>
      <w:r>
        <w:rPr>
          <w:rFonts w:ascii="Verdana" w:hAnsi="Verdana" w:cs="Arial"/>
          <w:b/>
          <w:bCs/>
          <w:sz w:val="20"/>
        </w:rPr>
        <w:t xml:space="preserve">  Gases Under Pressure Mixtures (Flammable) – HSR0002532</w:t>
      </w:r>
    </w:p>
    <w:p w14:paraId="38236229" w14:textId="77777777" w:rsidR="00190547" w:rsidRPr="00924BC8" w:rsidRDefault="00190547" w:rsidP="00190547">
      <w:pPr>
        <w:rPr>
          <w:rFonts w:ascii="Verdana" w:hAnsi="Verdana" w:cs="Arial"/>
          <w:sz w:val="20"/>
        </w:rPr>
      </w:pPr>
    </w:p>
    <w:p w14:paraId="4079845A" w14:textId="77777777" w:rsidR="00190547" w:rsidRDefault="00190547" w:rsidP="00190547">
      <w:pPr>
        <w:pStyle w:val="Heading6"/>
        <w:tabs>
          <w:tab w:val="clear" w:pos="3544"/>
        </w:tabs>
        <w:rPr>
          <w:rFonts w:ascii="Verdana" w:hAnsi="Verdana" w:cs="Arial"/>
        </w:rPr>
      </w:pPr>
      <w:r w:rsidRPr="00924BC8">
        <w:rPr>
          <w:rFonts w:ascii="Verdana" w:hAnsi="Verdana" w:cs="Arial"/>
        </w:rPr>
        <w:t>Pictograms</w:t>
      </w:r>
      <w:r>
        <w:rPr>
          <w:rFonts w:ascii="Verdana" w:hAnsi="Verdana" w:cs="Arial"/>
        </w:rPr>
        <w:t>:</w:t>
      </w:r>
    </w:p>
    <w:p w14:paraId="10D75926" w14:textId="77777777" w:rsidR="00190547" w:rsidRPr="00F64F16" w:rsidRDefault="00190547" w:rsidP="00190547">
      <w:r>
        <w:rPr>
          <w:rFonts w:ascii="Verdana" w:hAnsi="Verdana"/>
          <w:noProof/>
          <w:lang w:val="en-NZ" w:eastAsia="en-NZ"/>
        </w:rPr>
        <w:drawing>
          <wp:anchor distT="0" distB="0" distL="114300" distR="114300" simplePos="0" relativeHeight="251659264" behindDoc="0" locked="0" layoutInCell="1" allowOverlap="1" wp14:anchorId="469548E2" wp14:editId="6819E974">
            <wp:simplePos x="0" y="0"/>
            <wp:positionH relativeFrom="column">
              <wp:posOffset>1949450</wp:posOffset>
            </wp:positionH>
            <wp:positionV relativeFrom="paragraph">
              <wp:posOffset>3175</wp:posOffset>
            </wp:positionV>
            <wp:extent cx="575945" cy="575945"/>
            <wp:effectExtent l="0" t="0" r="0" b="0"/>
            <wp:wrapSquare wrapText="bothSides"/>
            <wp:docPr id="6" name="Picture 6" descr="http://www.unece.org/fileadmin/DAM/trans/danger/publi/ghs/pictograms/silhou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nece.org/fileadmin/DAM/trans/danger/publi/ghs/pictograms/silhouete.gif"/>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noProof/>
        </w:rPr>
        <w:drawing>
          <wp:anchor distT="0" distB="0" distL="114300" distR="114300" simplePos="0" relativeHeight="251662336" behindDoc="0" locked="0" layoutInCell="1" allowOverlap="1" wp14:anchorId="451E01CC" wp14:editId="2B37D636">
            <wp:simplePos x="0" y="0"/>
            <wp:positionH relativeFrom="column">
              <wp:posOffset>1286510</wp:posOffset>
            </wp:positionH>
            <wp:positionV relativeFrom="paragraph">
              <wp:posOffset>6985</wp:posOffset>
            </wp:positionV>
            <wp:extent cx="575945" cy="575945"/>
            <wp:effectExtent l="0" t="0" r="14605" b="14605"/>
            <wp:wrapSquare wrapText="bothSides"/>
            <wp:docPr id="609893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noProof/>
        </w:rPr>
        <w:drawing>
          <wp:anchor distT="0" distB="0" distL="114300" distR="114300" simplePos="0" relativeHeight="251661312" behindDoc="0" locked="0" layoutInCell="1" allowOverlap="1" wp14:anchorId="1821AD10" wp14:editId="5EF8F150">
            <wp:simplePos x="0" y="0"/>
            <wp:positionH relativeFrom="column">
              <wp:posOffset>641350</wp:posOffset>
            </wp:positionH>
            <wp:positionV relativeFrom="paragraph">
              <wp:posOffset>1905</wp:posOffset>
            </wp:positionV>
            <wp:extent cx="575945" cy="575945"/>
            <wp:effectExtent l="0" t="0" r="14605" b="14605"/>
            <wp:wrapSquare wrapText="bothSides"/>
            <wp:docPr id="15023893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s="Arial"/>
          <w:noProof/>
          <w:sz w:val="20"/>
        </w:rPr>
        <w:drawing>
          <wp:anchor distT="0" distB="0" distL="114300" distR="114300" simplePos="0" relativeHeight="251660288" behindDoc="0" locked="0" layoutInCell="1" allowOverlap="1" wp14:anchorId="0F4E743D" wp14:editId="4FCE0A65">
            <wp:simplePos x="0" y="0"/>
            <wp:positionH relativeFrom="margin">
              <wp:align>left</wp:align>
            </wp:positionH>
            <wp:positionV relativeFrom="paragraph">
              <wp:posOffset>8890</wp:posOffset>
            </wp:positionV>
            <wp:extent cx="575945" cy="575945"/>
            <wp:effectExtent l="0" t="0" r="0" b="0"/>
            <wp:wrapSquare wrapText="bothSides"/>
            <wp:docPr id="1817110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83C239" w14:textId="77777777" w:rsidR="00190547" w:rsidRPr="00924BC8" w:rsidRDefault="00190547" w:rsidP="00190547">
      <w:pPr>
        <w:rPr>
          <w:rFonts w:ascii="Verdana" w:hAnsi="Verdana" w:cs="Arial"/>
          <w:sz w:val="20"/>
        </w:rPr>
      </w:pPr>
    </w:p>
    <w:p w14:paraId="49BEE01F" w14:textId="77777777" w:rsidR="00190547" w:rsidRPr="00924BC8" w:rsidRDefault="00190547" w:rsidP="00190547">
      <w:pPr>
        <w:tabs>
          <w:tab w:val="center" w:pos="540"/>
          <w:tab w:val="center" w:pos="1890"/>
          <w:tab w:val="center" w:pos="3240"/>
        </w:tabs>
        <w:rPr>
          <w:rFonts w:ascii="Verdana" w:hAnsi="Verdana" w:cs="Arial"/>
          <w:sz w:val="20"/>
        </w:rPr>
      </w:pPr>
      <w:r>
        <w:rPr>
          <w:rFonts w:ascii="Verdana" w:hAnsi="Verdana"/>
        </w:rPr>
        <w:tab/>
      </w:r>
      <w:r>
        <w:tab/>
      </w:r>
      <w:r w:rsidRPr="00924BC8">
        <w:rPr>
          <w:rFonts w:ascii="Verdana" w:hAnsi="Verdana"/>
        </w:rPr>
        <w:t xml:space="preserve"> </w:t>
      </w:r>
    </w:p>
    <w:p w14:paraId="3AA8CFD1" w14:textId="77777777" w:rsidR="00190547" w:rsidRDefault="00190547" w:rsidP="00190547">
      <w:pPr>
        <w:tabs>
          <w:tab w:val="center" w:pos="540"/>
          <w:tab w:val="center" w:pos="1890"/>
          <w:tab w:val="center" w:pos="3240"/>
        </w:tabs>
        <w:rPr>
          <w:rFonts w:ascii="Verdana" w:hAnsi="Verdana" w:cs="Arial"/>
          <w:sz w:val="20"/>
        </w:rPr>
      </w:pPr>
    </w:p>
    <w:p w14:paraId="7939547F" w14:textId="77777777" w:rsidR="00190547" w:rsidRDefault="00190547" w:rsidP="00190547">
      <w:pPr>
        <w:tabs>
          <w:tab w:val="center" w:pos="540"/>
          <w:tab w:val="center" w:pos="1890"/>
          <w:tab w:val="center" w:pos="3240"/>
        </w:tabs>
        <w:rPr>
          <w:rFonts w:ascii="Verdana" w:hAnsi="Verdana" w:cs="Arial"/>
          <w:sz w:val="20"/>
        </w:rPr>
      </w:pPr>
      <w:r>
        <w:rPr>
          <w:rFonts w:ascii="Verdana" w:hAnsi="Verdana" w:cs="Arial"/>
          <w:sz w:val="20"/>
        </w:rPr>
        <w:t xml:space="preserve">                  </w:t>
      </w:r>
    </w:p>
    <w:p w14:paraId="276B8898" w14:textId="77777777" w:rsidR="00190547" w:rsidRPr="00E02317" w:rsidRDefault="00190547" w:rsidP="00190547">
      <w:pPr>
        <w:tabs>
          <w:tab w:val="center" w:pos="540"/>
          <w:tab w:val="center" w:pos="1890"/>
          <w:tab w:val="center" w:pos="3240"/>
        </w:tabs>
        <w:rPr>
          <w:rFonts w:ascii="Verdana" w:hAnsi="Verdana" w:cs="Arial"/>
          <w:b/>
          <w:sz w:val="20"/>
        </w:rPr>
      </w:pPr>
      <w:r w:rsidRPr="00E02317">
        <w:rPr>
          <w:rFonts w:ascii="Verdana" w:hAnsi="Verdana" w:cs="Arial"/>
          <w:b/>
          <w:sz w:val="20"/>
        </w:rPr>
        <w:t>Signal Word</w:t>
      </w:r>
      <w:proofErr w:type="gramStart"/>
      <w:r w:rsidRPr="00E02317">
        <w:rPr>
          <w:rFonts w:ascii="Verdana" w:hAnsi="Verdana" w:cs="Arial"/>
          <w:b/>
          <w:sz w:val="20"/>
        </w:rPr>
        <w:t xml:space="preserve">:  </w:t>
      </w:r>
      <w:r>
        <w:rPr>
          <w:rFonts w:ascii="Verdana" w:hAnsi="Verdana" w:cs="Arial"/>
          <w:b/>
          <w:sz w:val="20"/>
        </w:rPr>
        <w:t>DANGER</w:t>
      </w:r>
      <w:proofErr w:type="gramEnd"/>
    </w:p>
    <w:p w14:paraId="6363FDD1" w14:textId="77777777" w:rsidR="00190547" w:rsidRPr="00924BC8" w:rsidRDefault="00190547" w:rsidP="00190547">
      <w:pPr>
        <w:tabs>
          <w:tab w:val="center" w:pos="540"/>
          <w:tab w:val="center" w:pos="1890"/>
          <w:tab w:val="center" w:pos="3240"/>
        </w:tabs>
        <w:rPr>
          <w:rFonts w:ascii="Verdana" w:hAnsi="Verdana" w:cs="Arial"/>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559"/>
        <w:gridCol w:w="4111"/>
      </w:tblGrid>
      <w:tr w:rsidR="00190547" w:rsidRPr="00764923" w14:paraId="33C68B98" w14:textId="77777777" w:rsidTr="00F52D75">
        <w:trPr>
          <w:trHeight w:val="285"/>
        </w:trPr>
        <w:tc>
          <w:tcPr>
            <w:tcW w:w="4253" w:type="dxa"/>
            <w:tcBorders>
              <w:top w:val="single" w:sz="4" w:space="0" w:color="auto"/>
              <w:left w:val="single" w:sz="4" w:space="0" w:color="auto"/>
              <w:bottom w:val="single" w:sz="4" w:space="0" w:color="auto"/>
              <w:right w:val="single" w:sz="4" w:space="0" w:color="auto"/>
            </w:tcBorders>
            <w:noWrap/>
            <w:vAlign w:val="center"/>
          </w:tcPr>
          <w:p w14:paraId="0E0D2986" w14:textId="77777777" w:rsidR="00190547" w:rsidRPr="007D7CA5" w:rsidRDefault="00190547" w:rsidP="00F52D75">
            <w:pPr>
              <w:tabs>
                <w:tab w:val="left" w:pos="2250"/>
                <w:tab w:val="left" w:pos="2880"/>
                <w:tab w:val="left" w:pos="3690"/>
                <w:tab w:val="left" w:pos="7380"/>
              </w:tabs>
              <w:rPr>
                <w:rFonts w:ascii="Verdana" w:hAnsi="Verdana" w:cs="Arial"/>
                <w:b/>
                <w:sz w:val="20"/>
                <w:lang w:val="en-NZ" w:eastAsia="en-NZ"/>
              </w:rPr>
            </w:pPr>
            <w:r>
              <w:rPr>
                <w:rFonts w:ascii="Verdana" w:hAnsi="Verdana" w:cs="Arial"/>
                <w:sz w:val="20"/>
                <w:lang w:val="en-NZ" w:eastAsia="en-NZ"/>
              </w:rPr>
              <w:t xml:space="preserve"> </w:t>
            </w:r>
            <w:r>
              <w:rPr>
                <w:rFonts w:ascii="Verdana" w:hAnsi="Verdana" w:cs="Arial"/>
                <w:b/>
                <w:sz w:val="20"/>
                <w:lang w:val="en-NZ" w:eastAsia="en-NZ"/>
              </w:rPr>
              <w:t>GHS Classification and Category</w:t>
            </w:r>
          </w:p>
        </w:tc>
        <w:tc>
          <w:tcPr>
            <w:tcW w:w="1559" w:type="dxa"/>
            <w:tcBorders>
              <w:top w:val="single" w:sz="4" w:space="0" w:color="auto"/>
              <w:left w:val="single" w:sz="4" w:space="0" w:color="auto"/>
              <w:bottom w:val="single" w:sz="4" w:space="0" w:color="auto"/>
              <w:right w:val="single" w:sz="4" w:space="0" w:color="auto"/>
            </w:tcBorders>
            <w:noWrap/>
            <w:vAlign w:val="center"/>
          </w:tcPr>
          <w:p w14:paraId="29FEB10E" w14:textId="77777777" w:rsidR="00190547" w:rsidRPr="007D7CA5" w:rsidRDefault="00190547" w:rsidP="00F52D75">
            <w:pPr>
              <w:tabs>
                <w:tab w:val="left" w:pos="2250"/>
                <w:tab w:val="left" w:pos="2880"/>
                <w:tab w:val="left" w:pos="3690"/>
                <w:tab w:val="left" w:pos="7380"/>
              </w:tabs>
              <w:rPr>
                <w:rFonts w:ascii="Verdana" w:hAnsi="Verdana" w:cs="Arial"/>
                <w:b/>
                <w:sz w:val="20"/>
                <w:lang w:val="en-NZ" w:eastAsia="en-NZ"/>
              </w:rPr>
            </w:pPr>
            <w:r w:rsidRPr="007D7CA5">
              <w:rPr>
                <w:rFonts w:ascii="Verdana" w:hAnsi="Verdana" w:cs="Arial"/>
                <w:b/>
                <w:sz w:val="20"/>
                <w:lang w:val="en-NZ" w:eastAsia="en-NZ"/>
              </w:rPr>
              <w:t>Hazard Cod</w:t>
            </w:r>
            <w:r>
              <w:rPr>
                <w:rFonts w:ascii="Verdana" w:hAnsi="Verdana" w:cs="Arial"/>
                <w:b/>
                <w:sz w:val="20"/>
                <w:lang w:val="en-NZ" w:eastAsia="en-NZ"/>
              </w:rPr>
              <w:t>e</w:t>
            </w:r>
          </w:p>
        </w:tc>
        <w:tc>
          <w:tcPr>
            <w:tcW w:w="4111" w:type="dxa"/>
            <w:tcBorders>
              <w:top w:val="single" w:sz="4" w:space="0" w:color="auto"/>
              <w:left w:val="single" w:sz="4" w:space="0" w:color="auto"/>
              <w:bottom w:val="single" w:sz="4" w:space="0" w:color="auto"/>
              <w:right w:val="single" w:sz="4" w:space="0" w:color="auto"/>
            </w:tcBorders>
            <w:vAlign w:val="center"/>
          </w:tcPr>
          <w:p w14:paraId="2ADB227B" w14:textId="77777777" w:rsidR="00190547" w:rsidRPr="007D7CA5" w:rsidRDefault="00190547" w:rsidP="00F52D75">
            <w:pPr>
              <w:tabs>
                <w:tab w:val="left" w:pos="2250"/>
                <w:tab w:val="left" w:pos="2880"/>
                <w:tab w:val="left" w:pos="3690"/>
                <w:tab w:val="left" w:pos="7380"/>
              </w:tabs>
              <w:rPr>
                <w:rFonts w:ascii="Verdana" w:hAnsi="Verdana" w:cs="Arial"/>
                <w:b/>
                <w:sz w:val="20"/>
                <w:lang w:val="en-NZ" w:eastAsia="en-NZ"/>
              </w:rPr>
            </w:pPr>
            <w:r w:rsidRPr="007D7CA5">
              <w:rPr>
                <w:rFonts w:ascii="Verdana" w:hAnsi="Verdana" w:cs="Arial"/>
                <w:b/>
                <w:sz w:val="20"/>
                <w:lang w:val="en-NZ" w:eastAsia="en-NZ"/>
              </w:rPr>
              <w:t>Hazard Statement</w:t>
            </w:r>
          </w:p>
        </w:tc>
      </w:tr>
      <w:tr w:rsidR="00190547" w:rsidRPr="00164D0E" w14:paraId="08617930" w14:textId="77777777" w:rsidTr="00F52D75">
        <w:trPr>
          <w:trHeight w:val="285"/>
        </w:trPr>
        <w:tc>
          <w:tcPr>
            <w:tcW w:w="4253" w:type="dxa"/>
            <w:tcBorders>
              <w:top w:val="single" w:sz="4" w:space="0" w:color="auto"/>
              <w:left w:val="single" w:sz="4" w:space="0" w:color="auto"/>
              <w:bottom w:val="single" w:sz="4" w:space="0" w:color="auto"/>
              <w:right w:val="single" w:sz="4" w:space="0" w:color="auto"/>
            </w:tcBorders>
            <w:noWrap/>
            <w:vAlign w:val="center"/>
          </w:tcPr>
          <w:p w14:paraId="62E627EC" w14:textId="77777777" w:rsidR="00190547" w:rsidRPr="00164D0E" w:rsidRDefault="00190547" w:rsidP="00F52D75">
            <w:pPr>
              <w:rPr>
                <w:rFonts w:ascii="Verdana" w:hAnsi="Verdana" w:cs="Arial"/>
                <w:sz w:val="20"/>
              </w:rPr>
            </w:pPr>
            <w:r w:rsidRPr="00164D0E">
              <w:rPr>
                <w:rFonts w:ascii="Verdana" w:hAnsi="Verdana" w:cs="Arial"/>
                <w:sz w:val="20"/>
              </w:rPr>
              <w:t>Flammable gas Cat. 1A</w:t>
            </w:r>
          </w:p>
        </w:tc>
        <w:tc>
          <w:tcPr>
            <w:tcW w:w="1559" w:type="dxa"/>
            <w:tcBorders>
              <w:top w:val="single" w:sz="4" w:space="0" w:color="auto"/>
              <w:left w:val="single" w:sz="4" w:space="0" w:color="auto"/>
              <w:bottom w:val="single" w:sz="4" w:space="0" w:color="auto"/>
              <w:right w:val="single" w:sz="4" w:space="0" w:color="auto"/>
            </w:tcBorders>
            <w:noWrap/>
            <w:vAlign w:val="center"/>
          </w:tcPr>
          <w:p w14:paraId="3296838B" w14:textId="77777777" w:rsidR="00190547" w:rsidRPr="00164D0E" w:rsidRDefault="00190547" w:rsidP="00F52D75">
            <w:pPr>
              <w:rPr>
                <w:rFonts w:ascii="Verdana" w:hAnsi="Verdana" w:cs="Arial"/>
                <w:sz w:val="20"/>
              </w:rPr>
            </w:pPr>
            <w:r w:rsidRPr="00164D0E">
              <w:rPr>
                <w:rFonts w:ascii="Verdana" w:hAnsi="Verdana" w:cs="Arial"/>
                <w:sz w:val="20"/>
              </w:rPr>
              <w:t>H220</w:t>
            </w:r>
          </w:p>
        </w:tc>
        <w:tc>
          <w:tcPr>
            <w:tcW w:w="4111" w:type="dxa"/>
            <w:tcBorders>
              <w:top w:val="single" w:sz="4" w:space="0" w:color="auto"/>
              <w:left w:val="single" w:sz="4" w:space="0" w:color="auto"/>
              <w:bottom w:val="single" w:sz="4" w:space="0" w:color="auto"/>
              <w:right w:val="single" w:sz="4" w:space="0" w:color="auto"/>
            </w:tcBorders>
            <w:vAlign w:val="center"/>
          </w:tcPr>
          <w:p w14:paraId="53413A2C" w14:textId="77777777" w:rsidR="00190547" w:rsidRPr="00164D0E" w:rsidRDefault="00190547" w:rsidP="00F52D75">
            <w:pPr>
              <w:rPr>
                <w:rFonts w:ascii="Verdana" w:hAnsi="Verdana" w:cs="Arial"/>
                <w:sz w:val="20"/>
              </w:rPr>
            </w:pPr>
            <w:r w:rsidRPr="00164D0E">
              <w:rPr>
                <w:rFonts w:ascii="Verdana" w:hAnsi="Verdana" w:cs="Arial"/>
                <w:sz w:val="20"/>
              </w:rPr>
              <w:t xml:space="preserve">Extremely flammable gas. </w:t>
            </w:r>
          </w:p>
        </w:tc>
      </w:tr>
      <w:tr w:rsidR="00190547" w:rsidRPr="00164D0E" w14:paraId="32A35C90" w14:textId="77777777" w:rsidTr="00F52D75">
        <w:trPr>
          <w:trHeight w:val="285"/>
        </w:trPr>
        <w:tc>
          <w:tcPr>
            <w:tcW w:w="4253" w:type="dxa"/>
            <w:tcBorders>
              <w:top w:val="single" w:sz="4" w:space="0" w:color="auto"/>
              <w:left w:val="single" w:sz="4" w:space="0" w:color="auto"/>
              <w:bottom w:val="single" w:sz="4" w:space="0" w:color="auto"/>
              <w:right w:val="single" w:sz="4" w:space="0" w:color="auto"/>
            </w:tcBorders>
            <w:noWrap/>
            <w:vAlign w:val="center"/>
          </w:tcPr>
          <w:p w14:paraId="1E72D9B1" w14:textId="77777777" w:rsidR="00190547" w:rsidRPr="00164D0E" w:rsidRDefault="00190547" w:rsidP="00F52D75">
            <w:pPr>
              <w:rPr>
                <w:rFonts w:ascii="Verdana" w:hAnsi="Verdana" w:cs="Arial"/>
                <w:sz w:val="20"/>
              </w:rPr>
            </w:pPr>
            <w:r w:rsidRPr="00164D0E">
              <w:rPr>
                <w:rFonts w:ascii="Verdana" w:hAnsi="Verdana" w:cs="Arial"/>
                <w:sz w:val="20"/>
              </w:rPr>
              <w:t>Liquified Gas</w:t>
            </w:r>
          </w:p>
        </w:tc>
        <w:tc>
          <w:tcPr>
            <w:tcW w:w="1559" w:type="dxa"/>
            <w:tcBorders>
              <w:top w:val="single" w:sz="4" w:space="0" w:color="auto"/>
              <w:left w:val="single" w:sz="4" w:space="0" w:color="auto"/>
              <w:bottom w:val="single" w:sz="4" w:space="0" w:color="auto"/>
              <w:right w:val="single" w:sz="4" w:space="0" w:color="auto"/>
            </w:tcBorders>
            <w:noWrap/>
            <w:vAlign w:val="center"/>
          </w:tcPr>
          <w:p w14:paraId="37161812" w14:textId="77777777" w:rsidR="00190547" w:rsidRPr="00164D0E" w:rsidRDefault="00190547" w:rsidP="00F52D75">
            <w:pPr>
              <w:rPr>
                <w:rFonts w:ascii="Verdana" w:hAnsi="Verdana" w:cs="Arial"/>
                <w:sz w:val="20"/>
              </w:rPr>
            </w:pPr>
            <w:r w:rsidRPr="00164D0E">
              <w:rPr>
                <w:rFonts w:ascii="Verdana" w:hAnsi="Verdana" w:cs="Arial"/>
                <w:sz w:val="20"/>
              </w:rPr>
              <w:t>H280</w:t>
            </w:r>
          </w:p>
        </w:tc>
        <w:tc>
          <w:tcPr>
            <w:tcW w:w="4111" w:type="dxa"/>
            <w:tcBorders>
              <w:top w:val="single" w:sz="4" w:space="0" w:color="auto"/>
              <w:left w:val="single" w:sz="4" w:space="0" w:color="auto"/>
              <w:bottom w:val="single" w:sz="4" w:space="0" w:color="auto"/>
              <w:right w:val="single" w:sz="4" w:space="0" w:color="auto"/>
            </w:tcBorders>
            <w:vAlign w:val="center"/>
          </w:tcPr>
          <w:p w14:paraId="65A629ED" w14:textId="77777777" w:rsidR="00190547" w:rsidRPr="00164D0E" w:rsidRDefault="00190547" w:rsidP="00F52D75">
            <w:pPr>
              <w:rPr>
                <w:rFonts w:ascii="Verdana" w:hAnsi="Verdana" w:cs="Arial"/>
                <w:sz w:val="20"/>
              </w:rPr>
            </w:pPr>
            <w:r w:rsidRPr="00164D0E">
              <w:rPr>
                <w:rFonts w:ascii="Verdana" w:hAnsi="Verdana" w:cs="Arial"/>
                <w:sz w:val="20"/>
              </w:rPr>
              <w:t xml:space="preserve">Contains gas under pressure may explode if heated. </w:t>
            </w:r>
          </w:p>
        </w:tc>
      </w:tr>
      <w:tr w:rsidR="00190547" w:rsidRPr="0091171B" w14:paraId="586C3CD5" w14:textId="77777777" w:rsidTr="00F52D75">
        <w:trPr>
          <w:trHeight w:val="285"/>
        </w:trPr>
        <w:tc>
          <w:tcPr>
            <w:tcW w:w="4253" w:type="dxa"/>
            <w:tcBorders>
              <w:top w:val="single" w:sz="4" w:space="0" w:color="auto"/>
              <w:left w:val="single" w:sz="4" w:space="0" w:color="auto"/>
              <w:bottom w:val="single" w:sz="4" w:space="0" w:color="auto"/>
              <w:right w:val="single" w:sz="4" w:space="0" w:color="auto"/>
            </w:tcBorders>
            <w:noWrap/>
            <w:vAlign w:val="center"/>
          </w:tcPr>
          <w:p w14:paraId="4022D6A1" w14:textId="77777777" w:rsidR="00190547" w:rsidRPr="0091171B" w:rsidRDefault="00190547" w:rsidP="00F52D75">
            <w:pPr>
              <w:rPr>
                <w:rFonts w:ascii="Verdana" w:hAnsi="Verdana" w:cs="Arial"/>
                <w:sz w:val="20"/>
              </w:rPr>
            </w:pPr>
            <w:r w:rsidRPr="0091171B">
              <w:rPr>
                <w:rFonts w:ascii="Verdana" w:hAnsi="Verdana" w:cs="Arial"/>
                <w:sz w:val="20"/>
              </w:rPr>
              <w:t>Skin irritation Cat. 2</w:t>
            </w:r>
          </w:p>
        </w:tc>
        <w:tc>
          <w:tcPr>
            <w:tcW w:w="1559" w:type="dxa"/>
            <w:tcBorders>
              <w:top w:val="single" w:sz="4" w:space="0" w:color="auto"/>
              <w:left w:val="single" w:sz="4" w:space="0" w:color="auto"/>
              <w:bottom w:val="single" w:sz="4" w:space="0" w:color="auto"/>
              <w:right w:val="single" w:sz="4" w:space="0" w:color="auto"/>
            </w:tcBorders>
            <w:noWrap/>
            <w:vAlign w:val="center"/>
          </w:tcPr>
          <w:p w14:paraId="1390C1EC" w14:textId="77777777" w:rsidR="00190547" w:rsidRPr="0091171B" w:rsidRDefault="00190547" w:rsidP="00F52D75">
            <w:pPr>
              <w:rPr>
                <w:rFonts w:ascii="Verdana" w:hAnsi="Verdana" w:cs="Arial"/>
                <w:sz w:val="20"/>
              </w:rPr>
            </w:pPr>
            <w:r w:rsidRPr="0091171B">
              <w:rPr>
                <w:rFonts w:ascii="Verdana" w:hAnsi="Verdana" w:cs="Arial"/>
                <w:sz w:val="20"/>
              </w:rPr>
              <w:t>H315</w:t>
            </w:r>
          </w:p>
        </w:tc>
        <w:tc>
          <w:tcPr>
            <w:tcW w:w="4111" w:type="dxa"/>
            <w:tcBorders>
              <w:top w:val="single" w:sz="4" w:space="0" w:color="auto"/>
              <w:left w:val="single" w:sz="4" w:space="0" w:color="auto"/>
              <w:bottom w:val="single" w:sz="4" w:space="0" w:color="auto"/>
              <w:right w:val="single" w:sz="4" w:space="0" w:color="auto"/>
            </w:tcBorders>
            <w:vAlign w:val="center"/>
          </w:tcPr>
          <w:p w14:paraId="336C2FA3" w14:textId="77777777" w:rsidR="00190547" w:rsidRPr="0091171B" w:rsidRDefault="00190547" w:rsidP="00F52D75">
            <w:pPr>
              <w:rPr>
                <w:rFonts w:ascii="Verdana" w:hAnsi="Verdana" w:cs="Arial"/>
                <w:sz w:val="20"/>
              </w:rPr>
            </w:pPr>
            <w:proofErr w:type="gramStart"/>
            <w:r w:rsidRPr="0091171B">
              <w:rPr>
                <w:rFonts w:ascii="Verdana" w:hAnsi="Verdana" w:cs="Arial"/>
                <w:sz w:val="20"/>
              </w:rPr>
              <w:t>Causes</w:t>
            </w:r>
            <w:proofErr w:type="gramEnd"/>
            <w:r w:rsidRPr="0091171B">
              <w:rPr>
                <w:rFonts w:ascii="Verdana" w:hAnsi="Verdana" w:cs="Arial"/>
                <w:sz w:val="20"/>
              </w:rPr>
              <w:t xml:space="preserve"> skin irritation. </w:t>
            </w:r>
          </w:p>
        </w:tc>
      </w:tr>
      <w:tr w:rsidR="00190547" w:rsidRPr="0091171B" w14:paraId="68BD5C38" w14:textId="77777777" w:rsidTr="00F52D75">
        <w:trPr>
          <w:trHeight w:val="285"/>
        </w:trPr>
        <w:tc>
          <w:tcPr>
            <w:tcW w:w="4253" w:type="dxa"/>
            <w:tcBorders>
              <w:top w:val="single" w:sz="4" w:space="0" w:color="auto"/>
              <w:left w:val="single" w:sz="4" w:space="0" w:color="auto"/>
              <w:bottom w:val="single" w:sz="4" w:space="0" w:color="auto"/>
              <w:right w:val="single" w:sz="4" w:space="0" w:color="auto"/>
            </w:tcBorders>
            <w:noWrap/>
            <w:vAlign w:val="center"/>
          </w:tcPr>
          <w:p w14:paraId="4B668F32" w14:textId="77777777" w:rsidR="00190547" w:rsidRPr="0091171B" w:rsidRDefault="00190547" w:rsidP="00F52D75">
            <w:pPr>
              <w:rPr>
                <w:rFonts w:ascii="Verdana" w:hAnsi="Verdana" w:cs="Arial"/>
                <w:sz w:val="20"/>
              </w:rPr>
            </w:pPr>
            <w:r w:rsidRPr="0091171B">
              <w:rPr>
                <w:rFonts w:ascii="Verdana" w:hAnsi="Verdana" w:cs="Arial"/>
                <w:sz w:val="20"/>
              </w:rPr>
              <w:lastRenderedPageBreak/>
              <w:t>Eye irritation Cat. 2</w:t>
            </w:r>
          </w:p>
        </w:tc>
        <w:tc>
          <w:tcPr>
            <w:tcW w:w="1559" w:type="dxa"/>
            <w:tcBorders>
              <w:top w:val="single" w:sz="4" w:space="0" w:color="auto"/>
              <w:left w:val="single" w:sz="4" w:space="0" w:color="auto"/>
              <w:bottom w:val="single" w:sz="4" w:space="0" w:color="auto"/>
              <w:right w:val="single" w:sz="4" w:space="0" w:color="auto"/>
            </w:tcBorders>
            <w:noWrap/>
            <w:vAlign w:val="center"/>
          </w:tcPr>
          <w:p w14:paraId="38904682" w14:textId="77777777" w:rsidR="00190547" w:rsidRPr="0091171B" w:rsidRDefault="00190547" w:rsidP="00F52D75">
            <w:pPr>
              <w:rPr>
                <w:rFonts w:ascii="Verdana" w:hAnsi="Verdana" w:cs="Arial"/>
                <w:sz w:val="20"/>
              </w:rPr>
            </w:pPr>
            <w:r w:rsidRPr="0091171B">
              <w:rPr>
                <w:rFonts w:ascii="Verdana" w:hAnsi="Verdana" w:cs="Arial"/>
                <w:sz w:val="20"/>
              </w:rPr>
              <w:t>H319</w:t>
            </w:r>
          </w:p>
        </w:tc>
        <w:tc>
          <w:tcPr>
            <w:tcW w:w="4111" w:type="dxa"/>
            <w:tcBorders>
              <w:top w:val="single" w:sz="4" w:space="0" w:color="auto"/>
              <w:left w:val="single" w:sz="4" w:space="0" w:color="auto"/>
              <w:bottom w:val="single" w:sz="4" w:space="0" w:color="auto"/>
              <w:right w:val="single" w:sz="4" w:space="0" w:color="auto"/>
            </w:tcBorders>
            <w:vAlign w:val="center"/>
          </w:tcPr>
          <w:p w14:paraId="11EDBECC" w14:textId="77777777" w:rsidR="00190547" w:rsidRPr="0091171B" w:rsidRDefault="00190547" w:rsidP="00F52D75">
            <w:pPr>
              <w:rPr>
                <w:rFonts w:ascii="Verdana" w:hAnsi="Verdana" w:cs="Arial"/>
                <w:sz w:val="20"/>
              </w:rPr>
            </w:pPr>
            <w:r w:rsidRPr="0091171B">
              <w:rPr>
                <w:rFonts w:ascii="Verdana" w:hAnsi="Verdana" w:cs="Arial"/>
                <w:sz w:val="20"/>
              </w:rPr>
              <w:t xml:space="preserve">Causes serious eye irritation. </w:t>
            </w:r>
          </w:p>
        </w:tc>
      </w:tr>
      <w:tr w:rsidR="00190547" w:rsidRPr="0091171B" w14:paraId="59832213" w14:textId="77777777" w:rsidTr="00F52D75">
        <w:trPr>
          <w:trHeight w:val="285"/>
        </w:trPr>
        <w:tc>
          <w:tcPr>
            <w:tcW w:w="4253" w:type="dxa"/>
            <w:tcBorders>
              <w:top w:val="single" w:sz="4" w:space="0" w:color="auto"/>
              <w:left w:val="single" w:sz="4" w:space="0" w:color="auto"/>
              <w:bottom w:val="single" w:sz="4" w:space="0" w:color="auto"/>
              <w:right w:val="single" w:sz="4" w:space="0" w:color="auto"/>
            </w:tcBorders>
            <w:noWrap/>
            <w:vAlign w:val="center"/>
          </w:tcPr>
          <w:p w14:paraId="4387AE74" w14:textId="77777777" w:rsidR="00190547" w:rsidRPr="0091171B" w:rsidRDefault="00190547" w:rsidP="00F52D75">
            <w:pPr>
              <w:rPr>
                <w:rFonts w:ascii="Verdana" w:hAnsi="Verdana" w:cs="Arial"/>
                <w:sz w:val="20"/>
              </w:rPr>
            </w:pPr>
            <w:r w:rsidRPr="0091171B">
              <w:rPr>
                <w:rFonts w:ascii="Verdana" w:hAnsi="Verdana" w:cs="Arial"/>
                <w:sz w:val="20"/>
              </w:rPr>
              <w:t>Carcinogenicity Cat. 2</w:t>
            </w:r>
          </w:p>
        </w:tc>
        <w:tc>
          <w:tcPr>
            <w:tcW w:w="1559" w:type="dxa"/>
            <w:tcBorders>
              <w:top w:val="single" w:sz="4" w:space="0" w:color="auto"/>
              <w:left w:val="single" w:sz="4" w:space="0" w:color="auto"/>
              <w:bottom w:val="single" w:sz="4" w:space="0" w:color="auto"/>
              <w:right w:val="single" w:sz="4" w:space="0" w:color="auto"/>
            </w:tcBorders>
            <w:noWrap/>
            <w:vAlign w:val="center"/>
          </w:tcPr>
          <w:p w14:paraId="473C7760" w14:textId="77777777" w:rsidR="00190547" w:rsidRPr="0091171B" w:rsidRDefault="00190547" w:rsidP="00F52D75">
            <w:pPr>
              <w:rPr>
                <w:rFonts w:ascii="Verdana" w:hAnsi="Verdana" w:cs="Arial"/>
                <w:sz w:val="20"/>
              </w:rPr>
            </w:pPr>
            <w:r w:rsidRPr="0091171B">
              <w:rPr>
                <w:rFonts w:ascii="Verdana" w:hAnsi="Verdana" w:cs="Arial"/>
                <w:sz w:val="20"/>
              </w:rPr>
              <w:t>H351</w:t>
            </w:r>
          </w:p>
        </w:tc>
        <w:tc>
          <w:tcPr>
            <w:tcW w:w="4111" w:type="dxa"/>
            <w:tcBorders>
              <w:top w:val="single" w:sz="4" w:space="0" w:color="auto"/>
              <w:left w:val="single" w:sz="4" w:space="0" w:color="auto"/>
              <w:bottom w:val="single" w:sz="4" w:space="0" w:color="auto"/>
              <w:right w:val="single" w:sz="4" w:space="0" w:color="auto"/>
            </w:tcBorders>
            <w:vAlign w:val="center"/>
          </w:tcPr>
          <w:p w14:paraId="75BC728B" w14:textId="77777777" w:rsidR="00190547" w:rsidRPr="0091171B" w:rsidRDefault="00190547" w:rsidP="00F52D75">
            <w:pPr>
              <w:rPr>
                <w:rFonts w:ascii="Verdana" w:hAnsi="Verdana" w:cs="Arial"/>
                <w:sz w:val="20"/>
              </w:rPr>
            </w:pPr>
            <w:r w:rsidRPr="0091171B">
              <w:rPr>
                <w:rFonts w:ascii="Verdana" w:hAnsi="Verdana" w:cs="Arial"/>
                <w:sz w:val="20"/>
              </w:rPr>
              <w:t>Suspected of causing cancer.</w:t>
            </w:r>
          </w:p>
        </w:tc>
      </w:tr>
      <w:tr w:rsidR="00190547" w:rsidRPr="0091171B" w14:paraId="19DF7515" w14:textId="77777777" w:rsidTr="00F52D75">
        <w:trPr>
          <w:trHeight w:val="285"/>
        </w:trPr>
        <w:tc>
          <w:tcPr>
            <w:tcW w:w="4253" w:type="dxa"/>
            <w:tcBorders>
              <w:top w:val="single" w:sz="4" w:space="0" w:color="auto"/>
              <w:left w:val="single" w:sz="4" w:space="0" w:color="auto"/>
              <w:bottom w:val="single" w:sz="4" w:space="0" w:color="auto"/>
              <w:right w:val="single" w:sz="4" w:space="0" w:color="auto"/>
            </w:tcBorders>
            <w:noWrap/>
            <w:vAlign w:val="center"/>
          </w:tcPr>
          <w:p w14:paraId="16BF1C2E" w14:textId="50ADB0F9" w:rsidR="00190547" w:rsidRPr="0091171B" w:rsidRDefault="00190547" w:rsidP="00F52D75">
            <w:pPr>
              <w:rPr>
                <w:rFonts w:ascii="Verdana" w:hAnsi="Verdana" w:cs="Arial"/>
                <w:sz w:val="20"/>
              </w:rPr>
            </w:pPr>
            <w:r w:rsidRPr="0091171B">
              <w:rPr>
                <w:rFonts w:ascii="Verdana" w:hAnsi="Verdana" w:cs="Arial"/>
                <w:sz w:val="20"/>
              </w:rPr>
              <w:t xml:space="preserve">Specific target organ toxicity – repeated exposure Cat. </w:t>
            </w:r>
            <w:r w:rsidR="00513071">
              <w:rPr>
                <w:rFonts w:ascii="Verdana" w:hAnsi="Verdana" w:cs="Arial"/>
                <w:sz w:val="20"/>
              </w:rPr>
              <w:t>2</w:t>
            </w:r>
          </w:p>
        </w:tc>
        <w:tc>
          <w:tcPr>
            <w:tcW w:w="1559" w:type="dxa"/>
            <w:tcBorders>
              <w:top w:val="single" w:sz="4" w:space="0" w:color="auto"/>
              <w:left w:val="single" w:sz="4" w:space="0" w:color="auto"/>
              <w:bottom w:val="single" w:sz="4" w:space="0" w:color="auto"/>
              <w:right w:val="single" w:sz="4" w:space="0" w:color="auto"/>
            </w:tcBorders>
            <w:noWrap/>
            <w:vAlign w:val="center"/>
          </w:tcPr>
          <w:p w14:paraId="3CA8CC0E" w14:textId="55B98642" w:rsidR="00190547" w:rsidRPr="0091171B" w:rsidRDefault="00190547" w:rsidP="00F52D75">
            <w:pPr>
              <w:rPr>
                <w:rFonts w:ascii="Verdana" w:hAnsi="Verdana" w:cs="Arial"/>
                <w:sz w:val="20"/>
              </w:rPr>
            </w:pPr>
            <w:r w:rsidRPr="0091171B">
              <w:rPr>
                <w:rFonts w:ascii="Verdana" w:hAnsi="Verdana" w:cs="Arial"/>
                <w:sz w:val="20"/>
              </w:rPr>
              <w:t>H37</w:t>
            </w:r>
            <w:r w:rsidR="00513071">
              <w:rPr>
                <w:rFonts w:ascii="Verdana" w:hAnsi="Verdana" w:cs="Arial"/>
                <w:sz w:val="20"/>
              </w:rPr>
              <w:t>3</w:t>
            </w:r>
          </w:p>
        </w:tc>
        <w:tc>
          <w:tcPr>
            <w:tcW w:w="4111" w:type="dxa"/>
            <w:tcBorders>
              <w:top w:val="single" w:sz="4" w:space="0" w:color="auto"/>
              <w:left w:val="single" w:sz="4" w:space="0" w:color="auto"/>
              <w:bottom w:val="single" w:sz="4" w:space="0" w:color="auto"/>
              <w:right w:val="single" w:sz="4" w:space="0" w:color="auto"/>
            </w:tcBorders>
            <w:vAlign w:val="center"/>
          </w:tcPr>
          <w:p w14:paraId="32A90988" w14:textId="733591E8" w:rsidR="00190547" w:rsidRPr="0091171B" w:rsidRDefault="00513071" w:rsidP="00F52D75">
            <w:pPr>
              <w:rPr>
                <w:rFonts w:ascii="Verdana" w:hAnsi="Verdana" w:cs="Arial"/>
                <w:sz w:val="20"/>
              </w:rPr>
            </w:pPr>
            <w:r>
              <w:rPr>
                <w:rFonts w:ascii="Verdana" w:hAnsi="Verdana" w:cs="Arial"/>
                <w:sz w:val="20"/>
              </w:rPr>
              <w:t>May c</w:t>
            </w:r>
            <w:r w:rsidR="00190547" w:rsidRPr="0091171B">
              <w:rPr>
                <w:rFonts w:ascii="Verdana" w:hAnsi="Verdana" w:cs="Arial"/>
                <w:sz w:val="20"/>
              </w:rPr>
              <w:t>ause damage to organs through prolonged or repeated exposure.</w:t>
            </w:r>
          </w:p>
        </w:tc>
      </w:tr>
    </w:tbl>
    <w:p w14:paraId="2C9B75D4" w14:textId="77777777" w:rsidR="00190547" w:rsidRPr="00924BC8" w:rsidRDefault="00190547" w:rsidP="00190547">
      <w:pPr>
        <w:rPr>
          <w:rFonts w:ascii="Verdana" w:hAnsi="Verdana" w:cs="Arial"/>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853"/>
      </w:tblGrid>
      <w:tr w:rsidR="00190547" w:rsidRPr="00764923" w14:paraId="60280126" w14:textId="77777777" w:rsidTr="00F52D75">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63041FA1" w14:textId="77777777" w:rsidR="00190547" w:rsidRPr="007D7CA5" w:rsidRDefault="00190547" w:rsidP="00F52D75">
            <w:pPr>
              <w:rPr>
                <w:rFonts w:ascii="Verdana" w:hAnsi="Verdana" w:cs="Arial"/>
                <w:b/>
                <w:sz w:val="20"/>
                <w:lang w:val="en-NZ" w:eastAsia="en-NZ"/>
              </w:rPr>
            </w:pPr>
            <w:r w:rsidRPr="007D7CA5">
              <w:rPr>
                <w:rFonts w:ascii="Verdana" w:hAnsi="Verdana" w:cs="Arial"/>
                <w:b/>
                <w:sz w:val="20"/>
                <w:lang w:val="en-NZ" w:eastAsia="en-NZ"/>
              </w:rPr>
              <w:t>Prevention Code</w:t>
            </w:r>
          </w:p>
        </w:tc>
        <w:tc>
          <w:tcPr>
            <w:tcW w:w="7853" w:type="dxa"/>
            <w:tcBorders>
              <w:top w:val="single" w:sz="4" w:space="0" w:color="auto"/>
              <w:left w:val="single" w:sz="4" w:space="0" w:color="auto"/>
              <w:bottom w:val="single" w:sz="4" w:space="0" w:color="auto"/>
              <w:right w:val="single" w:sz="4" w:space="0" w:color="auto"/>
            </w:tcBorders>
            <w:noWrap/>
            <w:vAlign w:val="center"/>
          </w:tcPr>
          <w:p w14:paraId="303E469F" w14:textId="77777777" w:rsidR="00190547" w:rsidRPr="007D7CA5" w:rsidRDefault="00190547" w:rsidP="00F52D75">
            <w:pPr>
              <w:rPr>
                <w:rFonts w:ascii="Verdana" w:hAnsi="Verdana" w:cs="Arial"/>
                <w:b/>
                <w:sz w:val="20"/>
                <w:lang w:val="en-NZ" w:eastAsia="en-NZ"/>
              </w:rPr>
            </w:pPr>
            <w:r w:rsidRPr="007D7CA5">
              <w:rPr>
                <w:rFonts w:ascii="Verdana" w:hAnsi="Verdana" w:cs="Arial"/>
                <w:b/>
                <w:sz w:val="20"/>
                <w:lang w:val="en-NZ" w:eastAsia="en-NZ"/>
              </w:rPr>
              <w:t>Prevention Statement</w:t>
            </w:r>
          </w:p>
        </w:tc>
      </w:tr>
      <w:tr w:rsidR="00190547" w:rsidRPr="0091171B" w14:paraId="78397E07" w14:textId="77777777" w:rsidTr="00F52D75">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79C10244" w14:textId="77777777" w:rsidR="00190547" w:rsidRPr="0091171B" w:rsidRDefault="00190547" w:rsidP="00F52D75">
            <w:pPr>
              <w:rPr>
                <w:rFonts w:ascii="Verdana" w:hAnsi="Verdana" w:cs="Arial"/>
                <w:sz w:val="20"/>
                <w:lang w:val="en-NZ" w:eastAsia="en-NZ"/>
              </w:rPr>
            </w:pPr>
            <w:bookmarkStart w:id="0" w:name="_Hlk199412296"/>
            <w:r w:rsidRPr="0091171B">
              <w:rPr>
                <w:rFonts w:ascii="Verdana" w:hAnsi="Verdana" w:cs="Arial"/>
                <w:sz w:val="20"/>
                <w:lang w:val="en-NZ" w:eastAsia="en-NZ"/>
              </w:rPr>
              <w:t>P103</w:t>
            </w:r>
          </w:p>
        </w:tc>
        <w:tc>
          <w:tcPr>
            <w:tcW w:w="7853" w:type="dxa"/>
            <w:tcBorders>
              <w:top w:val="single" w:sz="4" w:space="0" w:color="auto"/>
              <w:left w:val="single" w:sz="4" w:space="0" w:color="auto"/>
              <w:bottom w:val="single" w:sz="4" w:space="0" w:color="auto"/>
              <w:right w:val="single" w:sz="4" w:space="0" w:color="auto"/>
            </w:tcBorders>
            <w:noWrap/>
            <w:vAlign w:val="center"/>
          </w:tcPr>
          <w:p w14:paraId="7C80E761" w14:textId="77777777" w:rsidR="00190547" w:rsidRPr="0091171B" w:rsidRDefault="00190547" w:rsidP="00F52D75">
            <w:pPr>
              <w:rPr>
                <w:rFonts w:ascii="Verdana" w:hAnsi="Verdana" w:cs="Arial"/>
                <w:sz w:val="20"/>
                <w:lang w:val="en-NZ" w:eastAsia="en-NZ"/>
              </w:rPr>
            </w:pPr>
            <w:r w:rsidRPr="0091171B">
              <w:rPr>
                <w:rFonts w:ascii="Verdana" w:hAnsi="Verdana" w:cs="Arial"/>
                <w:sz w:val="20"/>
                <w:lang w:val="en-NZ" w:eastAsia="en-NZ"/>
              </w:rPr>
              <w:t xml:space="preserve">Read carefully and follow all instructions. </w:t>
            </w:r>
          </w:p>
        </w:tc>
      </w:tr>
      <w:tr w:rsidR="00190547" w:rsidRPr="0091171B" w14:paraId="6BD92D85" w14:textId="77777777" w:rsidTr="00F52D75">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50A4D43E" w14:textId="77777777" w:rsidR="00190547" w:rsidRPr="0091171B" w:rsidRDefault="00190547" w:rsidP="00F52D75">
            <w:pPr>
              <w:rPr>
                <w:rFonts w:ascii="Verdana" w:hAnsi="Verdana" w:cs="Arial"/>
                <w:sz w:val="20"/>
                <w:lang w:val="en-NZ" w:eastAsia="en-NZ"/>
              </w:rPr>
            </w:pPr>
            <w:r w:rsidRPr="0091171B">
              <w:rPr>
                <w:rFonts w:ascii="Verdana" w:hAnsi="Verdana" w:cs="Arial"/>
                <w:sz w:val="20"/>
                <w:lang w:val="en-NZ" w:eastAsia="en-NZ"/>
              </w:rPr>
              <w:t>P201</w:t>
            </w:r>
          </w:p>
        </w:tc>
        <w:tc>
          <w:tcPr>
            <w:tcW w:w="7853" w:type="dxa"/>
            <w:tcBorders>
              <w:top w:val="single" w:sz="4" w:space="0" w:color="auto"/>
              <w:left w:val="single" w:sz="4" w:space="0" w:color="auto"/>
              <w:bottom w:val="single" w:sz="4" w:space="0" w:color="auto"/>
              <w:right w:val="single" w:sz="4" w:space="0" w:color="auto"/>
            </w:tcBorders>
            <w:noWrap/>
            <w:vAlign w:val="center"/>
          </w:tcPr>
          <w:p w14:paraId="5E6F388C" w14:textId="77777777" w:rsidR="00190547" w:rsidRPr="0091171B" w:rsidRDefault="00190547" w:rsidP="00F52D75">
            <w:pPr>
              <w:rPr>
                <w:rFonts w:ascii="Verdana" w:hAnsi="Verdana" w:cs="Arial"/>
                <w:sz w:val="20"/>
                <w:lang w:val="en-NZ" w:eastAsia="en-NZ"/>
              </w:rPr>
            </w:pPr>
            <w:r w:rsidRPr="0091171B">
              <w:rPr>
                <w:rFonts w:ascii="Verdana" w:hAnsi="Verdana" w:cs="Arial"/>
                <w:sz w:val="20"/>
                <w:lang w:val="en-NZ" w:eastAsia="en-NZ"/>
              </w:rPr>
              <w:t xml:space="preserve">Obtain special instructions before use. </w:t>
            </w:r>
          </w:p>
        </w:tc>
      </w:tr>
      <w:tr w:rsidR="00190547" w:rsidRPr="0091171B" w14:paraId="7C2A4532" w14:textId="77777777" w:rsidTr="00F52D75">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05B43F48" w14:textId="77777777" w:rsidR="00190547" w:rsidRPr="0091171B" w:rsidRDefault="00190547" w:rsidP="00F52D75">
            <w:pPr>
              <w:rPr>
                <w:rFonts w:ascii="Verdana" w:hAnsi="Verdana" w:cs="Arial"/>
                <w:sz w:val="20"/>
                <w:lang w:val="en-NZ" w:eastAsia="en-NZ"/>
              </w:rPr>
            </w:pPr>
            <w:r w:rsidRPr="0091171B">
              <w:rPr>
                <w:rFonts w:ascii="Verdana" w:hAnsi="Verdana" w:cs="Arial"/>
                <w:sz w:val="20"/>
                <w:lang w:val="en-NZ" w:eastAsia="en-NZ"/>
              </w:rPr>
              <w:t>P202</w:t>
            </w:r>
          </w:p>
        </w:tc>
        <w:tc>
          <w:tcPr>
            <w:tcW w:w="7853" w:type="dxa"/>
            <w:tcBorders>
              <w:top w:val="single" w:sz="4" w:space="0" w:color="auto"/>
              <w:left w:val="single" w:sz="4" w:space="0" w:color="auto"/>
              <w:bottom w:val="single" w:sz="4" w:space="0" w:color="auto"/>
              <w:right w:val="single" w:sz="4" w:space="0" w:color="auto"/>
            </w:tcBorders>
            <w:noWrap/>
            <w:vAlign w:val="center"/>
          </w:tcPr>
          <w:p w14:paraId="6EEC5949" w14:textId="77777777" w:rsidR="00190547" w:rsidRPr="0091171B" w:rsidRDefault="00190547" w:rsidP="00F52D75">
            <w:pPr>
              <w:rPr>
                <w:rFonts w:ascii="Verdana" w:hAnsi="Verdana" w:cs="Arial"/>
                <w:sz w:val="20"/>
                <w:lang w:val="en-NZ" w:eastAsia="en-NZ"/>
              </w:rPr>
            </w:pPr>
            <w:r w:rsidRPr="0091171B">
              <w:rPr>
                <w:rFonts w:ascii="Verdana" w:hAnsi="Verdana" w:cs="Arial"/>
                <w:sz w:val="20"/>
                <w:lang w:val="en-NZ" w:eastAsia="en-NZ"/>
              </w:rPr>
              <w:t xml:space="preserve">Do not handle until all safety precautions have been read and understood. </w:t>
            </w:r>
          </w:p>
        </w:tc>
      </w:tr>
      <w:tr w:rsidR="00190547" w:rsidRPr="0091171B" w14:paraId="55E0CEBD" w14:textId="77777777" w:rsidTr="00F52D75">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7CAD7CC8" w14:textId="77777777" w:rsidR="00190547" w:rsidRPr="0091171B" w:rsidRDefault="00190547" w:rsidP="00F52D75">
            <w:pPr>
              <w:rPr>
                <w:rFonts w:ascii="Verdana" w:hAnsi="Verdana" w:cs="Arial"/>
                <w:sz w:val="20"/>
                <w:lang w:val="en-NZ" w:eastAsia="en-NZ"/>
              </w:rPr>
            </w:pPr>
            <w:r w:rsidRPr="0091171B">
              <w:rPr>
                <w:rFonts w:ascii="Verdana" w:hAnsi="Verdana" w:cs="Arial"/>
                <w:sz w:val="20"/>
                <w:lang w:val="en-NZ" w:eastAsia="en-NZ"/>
              </w:rPr>
              <w:t>P210</w:t>
            </w:r>
          </w:p>
        </w:tc>
        <w:tc>
          <w:tcPr>
            <w:tcW w:w="7853" w:type="dxa"/>
            <w:tcBorders>
              <w:top w:val="single" w:sz="4" w:space="0" w:color="auto"/>
              <w:left w:val="single" w:sz="4" w:space="0" w:color="auto"/>
              <w:bottom w:val="single" w:sz="4" w:space="0" w:color="auto"/>
              <w:right w:val="single" w:sz="4" w:space="0" w:color="auto"/>
            </w:tcBorders>
            <w:noWrap/>
            <w:vAlign w:val="center"/>
          </w:tcPr>
          <w:p w14:paraId="2698FAF8" w14:textId="77777777" w:rsidR="00190547" w:rsidRPr="0091171B" w:rsidRDefault="00190547" w:rsidP="00F52D75">
            <w:pPr>
              <w:rPr>
                <w:rFonts w:ascii="Verdana" w:hAnsi="Verdana" w:cs="Arial"/>
                <w:sz w:val="20"/>
                <w:lang w:val="en-NZ" w:eastAsia="en-NZ"/>
              </w:rPr>
            </w:pPr>
            <w:r w:rsidRPr="0091171B">
              <w:rPr>
                <w:rFonts w:ascii="Verdana" w:hAnsi="Verdana" w:cs="Arial"/>
                <w:sz w:val="20"/>
                <w:lang w:val="en-NZ" w:eastAsia="en-NZ"/>
              </w:rPr>
              <w:t>Keep away from heat, hot surfaces, sparks, open flames and other ignition sources. No smoking.</w:t>
            </w:r>
          </w:p>
        </w:tc>
      </w:tr>
      <w:tr w:rsidR="00190547" w:rsidRPr="0091171B" w14:paraId="76130DCD" w14:textId="77777777" w:rsidTr="00F52D75">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2C680FEA" w14:textId="77777777" w:rsidR="00190547" w:rsidRPr="0091171B" w:rsidRDefault="00190547" w:rsidP="00F52D75">
            <w:pPr>
              <w:rPr>
                <w:rFonts w:ascii="Verdana" w:hAnsi="Verdana" w:cs="Arial"/>
                <w:sz w:val="20"/>
                <w:lang w:val="en-NZ" w:eastAsia="en-NZ"/>
              </w:rPr>
            </w:pPr>
            <w:r w:rsidRPr="0091171B">
              <w:rPr>
                <w:rFonts w:ascii="Verdana" w:hAnsi="Verdana" w:cs="Arial"/>
                <w:sz w:val="20"/>
                <w:lang w:val="en-NZ" w:eastAsia="en-NZ"/>
              </w:rPr>
              <w:t>P260</w:t>
            </w:r>
          </w:p>
        </w:tc>
        <w:tc>
          <w:tcPr>
            <w:tcW w:w="7853" w:type="dxa"/>
            <w:tcBorders>
              <w:top w:val="single" w:sz="4" w:space="0" w:color="auto"/>
              <w:left w:val="single" w:sz="4" w:space="0" w:color="auto"/>
              <w:bottom w:val="single" w:sz="4" w:space="0" w:color="auto"/>
              <w:right w:val="single" w:sz="4" w:space="0" w:color="auto"/>
            </w:tcBorders>
            <w:noWrap/>
            <w:vAlign w:val="center"/>
          </w:tcPr>
          <w:p w14:paraId="2F374306" w14:textId="77777777" w:rsidR="00190547" w:rsidRPr="0091171B" w:rsidRDefault="00190547" w:rsidP="00F52D75">
            <w:pPr>
              <w:rPr>
                <w:rFonts w:ascii="Verdana" w:hAnsi="Verdana" w:cs="Arial"/>
                <w:sz w:val="20"/>
                <w:lang w:val="en-NZ" w:eastAsia="en-NZ"/>
              </w:rPr>
            </w:pPr>
            <w:r w:rsidRPr="0091171B">
              <w:rPr>
                <w:rFonts w:ascii="Verdana" w:hAnsi="Verdana" w:cs="Arial"/>
                <w:sz w:val="20"/>
                <w:lang w:val="en-NZ" w:eastAsia="en-NZ"/>
              </w:rPr>
              <w:t xml:space="preserve">Do not breathe fumes, gas, mist, vapours or spray. </w:t>
            </w:r>
          </w:p>
        </w:tc>
      </w:tr>
      <w:tr w:rsidR="00190547" w:rsidRPr="0091171B" w14:paraId="2DFFEDA1" w14:textId="77777777" w:rsidTr="00F52D75">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54055C65" w14:textId="77777777" w:rsidR="00190547" w:rsidRPr="0091171B" w:rsidRDefault="00190547" w:rsidP="00F52D75">
            <w:pPr>
              <w:rPr>
                <w:rFonts w:ascii="Verdana" w:hAnsi="Verdana" w:cs="Arial"/>
                <w:sz w:val="20"/>
                <w:lang w:val="en-NZ" w:eastAsia="en-NZ"/>
              </w:rPr>
            </w:pPr>
            <w:r w:rsidRPr="0091171B">
              <w:rPr>
                <w:rFonts w:ascii="Verdana" w:hAnsi="Verdana" w:cs="Arial"/>
                <w:sz w:val="20"/>
                <w:lang w:val="en-NZ" w:eastAsia="en-NZ"/>
              </w:rPr>
              <w:t>P264</w:t>
            </w:r>
          </w:p>
        </w:tc>
        <w:tc>
          <w:tcPr>
            <w:tcW w:w="7853" w:type="dxa"/>
            <w:tcBorders>
              <w:top w:val="single" w:sz="4" w:space="0" w:color="auto"/>
              <w:left w:val="single" w:sz="4" w:space="0" w:color="auto"/>
              <w:bottom w:val="single" w:sz="4" w:space="0" w:color="auto"/>
              <w:right w:val="single" w:sz="4" w:space="0" w:color="auto"/>
            </w:tcBorders>
            <w:noWrap/>
            <w:vAlign w:val="center"/>
          </w:tcPr>
          <w:p w14:paraId="6CB67052" w14:textId="77777777" w:rsidR="00190547" w:rsidRPr="0091171B" w:rsidRDefault="00190547" w:rsidP="00F52D75">
            <w:pPr>
              <w:rPr>
                <w:rFonts w:ascii="Verdana" w:hAnsi="Verdana" w:cs="Arial"/>
                <w:sz w:val="20"/>
                <w:lang w:val="en-NZ" w:eastAsia="en-NZ"/>
              </w:rPr>
            </w:pPr>
            <w:r w:rsidRPr="0091171B">
              <w:rPr>
                <w:rFonts w:ascii="Verdana" w:hAnsi="Verdana" w:cs="Arial"/>
                <w:sz w:val="20"/>
                <w:lang w:val="en-NZ" w:eastAsia="en-NZ"/>
              </w:rPr>
              <w:t xml:space="preserve">Wash hands thoroughly after handling. </w:t>
            </w:r>
          </w:p>
        </w:tc>
      </w:tr>
      <w:tr w:rsidR="00190547" w:rsidRPr="0091171B" w14:paraId="6832AFE2" w14:textId="77777777" w:rsidTr="00F52D75">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4E4C0C6F" w14:textId="77777777" w:rsidR="00190547" w:rsidRPr="0091171B" w:rsidRDefault="00190547" w:rsidP="00F52D75">
            <w:pPr>
              <w:rPr>
                <w:rFonts w:ascii="Verdana" w:hAnsi="Verdana" w:cs="Arial"/>
                <w:sz w:val="20"/>
                <w:lang w:val="en-NZ" w:eastAsia="en-NZ"/>
              </w:rPr>
            </w:pPr>
            <w:r w:rsidRPr="0091171B">
              <w:rPr>
                <w:rFonts w:ascii="Verdana" w:hAnsi="Verdana" w:cs="Arial"/>
                <w:sz w:val="20"/>
                <w:lang w:val="en-NZ" w:eastAsia="en-NZ"/>
              </w:rPr>
              <w:t>P270</w:t>
            </w:r>
          </w:p>
        </w:tc>
        <w:tc>
          <w:tcPr>
            <w:tcW w:w="7853" w:type="dxa"/>
            <w:tcBorders>
              <w:top w:val="single" w:sz="4" w:space="0" w:color="auto"/>
              <w:left w:val="single" w:sz="4" w:space="0" w:color="auto"/>
              <w:bottom w:val="single" w:sz="4" w:space="0" w:color="auto"/>
              <w:right w:val="single" w:sz="4" w:space="0" w:color="auto"/>
            </w:tcBorders>
            <w:noWrap/>
            <w:vAlign w:val="center"/>
          </w:tcPr>
          <w:p w14:paraId="5685DB16" w14:textId="77777777" w:rsidR="00190547" w:rsidRPr="0091171B" w:rsidRDefault="00190547" w:rsidP="00F52D75">
            <w:pPr>
              <w:rPr>
                <w:rFonts w:ascii="Verdana" w:hAnsi="Verdana" w:cs="Arial"/>
                <w:sz w:val="20"/>
                <w:lang w:val="en-NZ" w:eastAsia="en-NZ"/>
              </w:rPr>
            </w:pPr>
            <w:r w:rsidRPr="0091171B">
              <w:rPr>
                <w:rFonts w:ascii="Verdana" w:hAnsi="Verdana" w:cs="Arial"/>
                <w:sz w:val="20"/>
                <w:lang w:val="en-NZ" w:eastAsia="en-NZ"/>
              </w:rPr>
              <w:t xml:space="preserve">Do not eat, drink or smoke when using this product. </w:t>
            </w:r>
          </w:p>
        </w:tc>
      </w:tr>
      <w:tr w:rsidR="00190547" w:rsidRPr="0091171B" w14:paraId="2A537E74" w14:textId="77777777" w:rsidTr="00F52D75">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7B926995" w14:textId="77777777" w:rsidR="00190547" w:rsidRPr="0091171B" w:rsidRDefault="00190547" w:rsidP="00F52D75">
            <w:pPr>
              <w:rPr>
                <w:rFonts w:ascii="Verdana" w:hAnsi="Verdana" w:cs="Arial"/>
                <w:sz w:val="20"/>
                <w:lang w:val="en-NZ" w:eastAsia="en-NZ"/>
              </w:rPr>
            </w:pPr>
            <w:r w:rsidRPr="0091171B">
              <w:rPr>
                <w:rFonts w:ascii="Verdana" w:hAnsi="Verdana" w:cs="Arial"/>
                <w:sz w:val="20"/>
                <w:lang w:val="en-NZ" w:eastAsia="en-NZ"/>
              </w:rPr>
              <w:t>P280</w:t>
            </w:r>
          </w:p>
        </w:tc>
        <w:tc>
          <w:tcPr>
            <w:tcW w:w="7853" w:type="dxa"/>
            <w:tcBorders>
              <w:top w:val="single" w:sz="4" w:space="0" w:color="auto"/>
              <w:left w:val="single" w:sz="4" w:space="0" w:color="auto"/>
              <w:bottom w:val="single" w:sz="4" w:space="0" w:color="auto"/>
              <w:right w:val="single" w:sz="4" w:space="0" w:color="auto"/>
            </w:tcBorders>
            <w:noWrap/>
            <w:vAlign w:val="center"/>
          </w:tcPr>
          <w:p w14:paraId="3AE97C54" w14:textId="21FA2890" w:rsidR="00190547" w:rsidRPr="0091171B" w:rsidRDefault="00190547" w:rsidP="00F52D75">
            <w:pPr>
              <w:rPr>
                <w:rFonts w:ascii="Verdana" w:hAnsi="Verdana" w:cs="Arial"/>
                <w:sz w:val="20"/>
                <w:lang w:val="en-NZ" w:eastAsia="en-NZ"/>
              </w:rPr>
            </w:pPr>
            <w:r w:rsidRPr="0091171B">
              <w:rPr>
                <w:rFonts w:ascii="Verdana" w:hAnsi="Verdana" w:cs="Arial"/>
                <w:sz w:val="20"/>
                <w:lang w:val="en-NZ" w:eastAsia="en-NZ"/>
              </w:rPr>
              <w:t>Wear protective clothing as detailed in SDS Section 8.</w:t>
            </w:r>
          </w:p>
        </w:tc>
      </w:tr>
      <w:bookmarkEnd w:id="0"/>
    </w:tbl>
    <w:p w14:paraId="6026FD1C" w14:textId="77777777" w:rsidR="00190547" w:rsidRDefault="00190547" w:rsidP="00190547">
      <w:pPr>
        <w:rPr>
          <w:rFonts w:ascii="Verdana" w:hAnsi="Verdana" w:cs="Arial"/>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853"/>
      </w:tblGrid>
      <w:tr w:rsidR="00190547" w:rsidRPr="00D13E1D" w14:paraId="3FFD0053" w14:textId="77777777" w:rsidTr="00F52D75">
        <w:trPr>
          <w:trHeight w:val="255"/>
        </w:trPr>
        <w:tc>
          <w:tcPr>
            <w:tcW w:w="2070" w:type="dxa"/>
            <w:noWrap/>
          </w:tcPr>
          <w:p w14:paraId="52C8F443" w14:textId="77777777" w:rsidR="00190547" w:rsidRPr="007D7CA5" w:rsidRDefault="00190547" w:rsidP="00F52D75">
            <w:pPr>
              <w:rPr>
                <w:rFonts w:ascii="Verdana" w:hAnsi="Verdana" w:cs="Arial"/>
                <w:b/>
                <w:sz w:val="20"/>
              </w:rPr>
            </w:pPr>
            <w:r w:rsidRPr="007D7CA5">
              <w:rPr>
                <w:rFonts w:ascii="Verdana" w:hAnsi="Verdana" w:cs="Arial"/>
                <w:b/>
                <w:sz w:val="20"/>
              </w:rPr>
              <w:t>Response Code</w:t>
            </w:r>
          </w:p>
        </w:tc>
        <w:tc>
          <w:tcPr>
            <w:tcW w:w="7853" w:type="dxa"/>
            <w:noWrap/>
          </w:tcPr>
          <w:p w14:paraId="024F870F" w14:textId="77777777" w:rsidR="00190547" w:rsidRPr="007D7CA5" w:rsidRDefault="00190547" w:rsidP="00F52D75">
            <w:pPr>
              <w:rPr>
                <w:rFonts w:ascii="Verdana" w:hAnsi="Verdana" w:cs="Arial"/>
                <w:b/>
                <w:sz w:val="20"/>
              </w:rPr>
            </w:pPr>
            <w:r w:rsidRPr="007D7CA5">
              <w:rPr>
                <w:rFonts w:ascii="Verdana" w:hAnsi="Verdana" w:cs="Arial"/>
                <w:b/>
                <w:sz w:val="20"/>
              </w:rPr>
              <w:t>Response Statement</w:t>
            </w:r>
          </w:p>
        </w:tc>
      </w:tr>
      <w:tr w:rsidR="00190547" w:rsidRPr="0091171B" w14:paraId="0FD2D805" w14:textId="77777777" w:rsidTr="00F52D75">
        <w:trPr>
          <w:trHeight w:val="255"/>
        </w:trPr>
        <w:tc>
          <w:tcPr>
            <w:tcW w:w="2070" w:type="dxa"/>
            <w:tcBorders>
              <w:top w:val="single" w:sz="4" w:space="0" w:color="auto"/>
              <w:left w:val="single" w:sz="4" w:space="0" w:color="auto"/>
              <w:bottom w:val="single" w:sz="4" w:space="0" w:color="auto"/>
              <w:right w:val="single" w:sz="4" w:space="0" w:color="auto"/>
            </w:tcBorders>
            <w:noWrap/>
          </w:tcPr>
          <w:p w14:paraId="68023AA2" w14:textId="77777777" w:rsidR="00190547" w:rsidRPr="0091171B" w:rsidRDefault="00190547" w:rsidP="00F52D75">
            <w:pPr>
              <w:rPr>
                <w:rFonts w:ascii="Verdana" w:hAnsi="Verdana" w:cs="Arial"/>
                <w:sz w:val="20"/>
              </w:rPr>
            </w:pPr>
            <w:r w:rsidRPr="0091171B">
              <w:rPr>
                <w:rFonts w:ascii="Verdana" w:hAnsi="Verdana" w:cs="Arial"/>
                <w:sz w:val="20"/>
              </w:rPr>
              <w:t>P314</w:t>
            </w:r>
          </w:p>
        </w:tc>
        <w:tc>
          <w:tcPr>
            <w:tcW w:w="7853" w:type="dxa"/>
            <w:tcBorders>
              <w:top w:val="single" w:sz="4" w:space="0" w:color="auto"/>
              <w:left w:val="single" w:sz="4" w:space="0" w:color="auto"/>
              <w:bottom w:val="single" w:sz="4" w:space="0" w:color="auto"/>
              <w:right w:val="single" w:sz="4" w:space="0" w:color="auto"/>
            </w:tcBorders>
            <w:noWrap/>
          </w:tcPr>
          <w:p w14:paraId="38903876" w14:textId="77777777" w:rsidR="00190547" w:rsidRPr="0091171B" w:rsidRDefault="00190547" w:rsidP="00F52D75">
            <w:pPr>
              <w:rPr>
                <w:rFonts w:ascii="Verdana" w:hAnsi="Verdana" w:cs="Arial"/>
                <w:sz w:val="20"/>
              </w:rPr>
            </w:pPr>
            <w:r w:rsidRPr="0091171B">
              <w:rPr>
                <w:rFonts w:ascii="Verdana" w:hAnsi="Verdana" w:cs="Arial"/>
                <w:sz w:val="20"/>
              </w:rPr>
              <w:t xml:space="preserve">Get medical advice/attention if you feel unwell. </w:t>
            </w:r>
          </w:p>
        </w:tc>
      </w:tr>
      <w:tr w:rsidR="00190547" w:rsidRPr="0091171B" w14:paraId="1773AF9E" w14:textId="77777777" w:rsidTr="00F52D75">
        <w:trPr>
          <w:trHeight w:val="255"/>
        </w:trPr>
        <w:tc>
          <w:tcPr>
            <w:tcW w:w="2070" w:type="dxa"/>
            <w:tcBorders>
              <w:top w:val="single" w:sz="4" w:space="0" w:color="auto"/>
              <w:left w:val="single" w:sz="4" w:space="0" w:color="auto"/>
              <w:bottom w:val="single" w:sz="4" w:space="0" w:color="auto"/>
              <w:right w:val="single" w:sz="4" w:space="0" w:color="auto"/>
            </w:tcBorders>
            <w:noWrap/>
          </w:tcPr>
          <w:p w14:paraId="26B5E06E" w14:textId="77777777" w:rsidR="00190547" w:rsidRPr="0091171B" w:rsidRDefault="00190547" w:rsidP="00F52D75">
            <w:pPr>
              <w:rPr>
                <w:rFonts w:ascii="Verdana" w:hAnsi="Verdana" w:cs="Arial"/>
                <w:sz w:val="20"/>
              </w:rPr>
            </w:pPr>
            <w:r w:rsidRPr="0091171B">
              <w:rPr>
                <w:rFonts w:ascii="Verdana" w:hAnsi="Verdana" w:cs="Arial"/>
                <w:sz w:val="20"/>
              </w:rPr>
              <w:t>P377</w:t>
            </w:r>
          </w:p>
        </w:tc>
        <w:tc>
          <w:tcPr>
            <w:tcW w:w="7853" w:type="dxa"/>
            <w:tcBorders>
              <w:top w:val="single" w:sz="4" w:space="0" w:color="auto"/>
              <w:left w:val="single" w:sz="4" w:space="0" w:color="auto"/>
              <w:bottom w:val="single" w:sz="4" w:space="0" w:color="auto"/>
              <w:right w:val="single" w:sz="4" w:space="0" w:color="auto"/>
            </w:tcBorders>
            <w:noWrap/>
          </w:tcPr>
          <w:p w14:paraId="2A6FA0AC" w14:textId="77777777" w:rsidR="00190547" w:rsidRPr="0091171B" w:rsidRDefault="00190547" w:rsidP="00F52D75">
            <w:pPr>
              <w:rPr>
                <w:rFonts w:ascii="Verdana" w:hAnsi="Verdana" w:cs="Arial"/>
                <w:sz w:val="20"/>
              </w:rPr>
            </w:pPr>
            <w:r w:rsidRPr="0091171B">
              <w:rPr>
                <w:rFonts w:ascii="Verdana" w:hAnsi="Verdana" w:cs="Arial"/>
                <w:sz w:val="20"/>
              </w:rPr>
              <w:t xml:space="preserve">Leaking gas fire: Do not extinguish, unless leak can be stopped safely. </w:t>
            </w:r>
          </w:p>
        </w:tc>
      </w:tr>
      <w:tr w:rsidR="00190547" w:rsidRPr="0091171B" w14:paraId="429FF801" w14:textId="77777777" w:rsidTr="00F52D75">
        <w:trPr>
          <w:trHeight w:val="255"/>
        </w:trPr>
        <w:tc>
          <w:tcPr>
            <w:tcW w:w="2070" w:type="dxa"/>
            <w:tcBorders>
              <w:top w:val="single" w:sz="4" w:space="0" w:color="auto"/>
              <w:left w:val="single" w:sz="4" w:space="0" w:color="auto"/>
              <w:bottom w:val="single" w:sz="4" w:space="0" w:color="auto"/>
              <w:right w:val="single" w:sz="4" w:space="0" w:color="auto"/>
            </w:tcBorders>
            <w:noWrap/>
          </w:tcPr>
          <w:p w14:paraId="4C24FEAA" w14:textId="77777777" w:rsidR="00190547" w:rsidRPr="0091171B" w:rsidRDefault="00190547" w:rsidP="00F52D75">
            <w:pPr>
              <w:rPr>
                <w:rFonts w:ascii="Verdana" w:hAnsi="Verdana" w:cs="Arial"/>
                <w:sz w:val="20"/>
              </w:rPr>
            </w:pPr>
            <w:r w:rsidRPr="0091171B">
              <w:rPr>
                <w:rFonts w:ascii="Verdana" w:hAnsi="Verdana" w:cs="Arial"/>
                <w:sz w:val="20"/>
              </w:rPr>
              <w:t>P381</w:t>
            </w:r>
          </w:p>
        </w:tc>
        <w:tc>
          <w:tcPr>
            <w:tcW w:w="7853" w:type="dxa"/>
            <w:tcBorders>
              <w:top w:val="single" w:sz="4" w:space="0" w:color="auto"/>
              <w:left w:val="single" w:sz="4" w:space="0" w:color="auto"/>
              <w:bottom w:val="single" w:sz="4" w:space="0" w:color="auto"/>
              <w:right w:val="single" w:sz="4" w:space="0" w:color="auto"/>
            </w:tcBorders>
            <w:noWrap/>
          </w:tcPr>
          <w:p w14:paraId="424A976D" w14:textId="77777777" w:rsidR="00190547" w:rsidRPr="0091171B" w:rsidRDefault="00190547" w:rsidP="00F52D75">
            <w:pPr>
              <w:rPr>
                <w:rFonts w:ascii="Verdana" w:hAnsi="Verdana" w:cs="Arial"/>
                <w:sz w:val="20"/>
              </w:rPr>
            </w:pPr>
            <w:r w:rsidRPr="0091171B">
              <w:rPr>
                <w:rFonts w:ascii="Verdana" w:hAnsi="Verdana" w:cs="Arial"/>
                <w:sz w:val="20"/>
              </w:rPr>
              <w:t>In case of leakage, eliminate all ignition sources.</w:t>
            </w:r>
          </w:p>
        </w:tc>
      </w:tr>
      <w:tr w:rsidR="00190547" w:rsidRPr="0091171B" w14:paraId="5A6FDDE8" w14:textId="77777777" w:rsidTr="00F52D75">
        <w:trPr>
          <w:trHeight w:val="255"/>
        </w:trPr>
        <w:tc>
          <w:tcPr>
            <w:tcW w:w="2070" w:type="dxa"/>
            <w:tcBorders>
              <w:top w:val="single" w:sz="4" w:space="0" w:color="auto"/>
              <w:left w:val="single" w:sz="4" w:space="0" w:color="auto"/>
              <w:bottom w:val="single" w:sz="4" w:space="0" w:color="auto"/>
              <w:right w:val="single" w:sz="4" w:space="0" w:color="auto"/>
            </w:tcBorders>
            <w:noWrap/>
          </w:tcPr>
          <w:p w14:paraId="0DFA1C2D" w14:textId="77777777" w:rsidR="00190547" w:rsidRPr="0091171B" w:rsidRDefault="00190547" w:rsidP="00F52D75">
            <w:pPr>
              <w:rPr>
                <w:rFonts w:ascii="Verdana" w:hAnsi="Verdana" w:cs="Arial"/>
                <w:sz w:val="20"/>
              </w:rPr>
            </w:pPr>
            <w:r w:rsidRPr="0091171B">
              <w:rPr>
                <w:rFonts w:ascii="Verdana" w:hAnsi="Verdana" w:cs="Arial"/>
                <w:sz w:val="20"/>
              </w:rPr>
              <w:t>P302 + P352</w:t>
            </w:r>
          </w:p>
        </w:tc>
        <w:tc>
          <w:tcPr>
            <w:tcW w:w="7853" w:type="dxa"/>
            <w:tcBorders>
              <w:top w:val="single" w:sz="4" w:space="0" w:color="auto"/>
              <w:left w:val="single" w:sz="4" w:space="0" w:color="auto"/>
              <w:bottom w:val="single" w:sz="4" w:space="0" w:color="auto"/>
              <w:right w:val="single" w:sz="4" w:space="0" w:color="auto"/>
            </w:tcBorders>
            <w:noWrap/>
          </w:tcPr>
          <w:p w14:paraId="4F17ADB5" w14:textId="77777777" w:rsidR="00190547" w:rsidRPr="0091171B" w:rsidRDefault="00190547" w:rsidP="00F52D75">
            <w:pPr>
              <w:rPr>
                <w:rFonts w:ascii="Verdana" w:hAnsi="Verdana" w:cs="Arial"/>
                <w:sz w:val="20"/>
              </w:rPr>
            </w:pPr>
            <w:r w:rsidRPr="0091171B">
              <w:rPr>
                <w:rFonts w:ascii="Verdana" w:hAnsi="Verdana" w:cs="Arial"/>
                <w:sz w:val="20"/>
              </w:rPr>
              <w:t xml:space="preserve">IF ON SKIN: Wash with plenty of water. </w:t>
            </w:r>
          </w:p>
        </w:tc>
      </w:tr>
      <w:tr w:rsidR="00190547" w:rsidRPr="0091171B" w14:paraId="1C2E6730" w14:textId="77777777" w:rsidTr="00F52D75">
        <w:trPr>
          <w:trHeight w:val="255"/>
        </w:trPr>
        <w:tc>
          <w:tcPr>
            <w:tcW w:w="2070" w:type="dxa"/>
            <w:tcBorders>
              <w:top w:val="single" w:sz="4" w:space="0" w:color="auto"/>
              <w:left w:val="single" w:sz="4" w:space="0" w:color="auto"/>
              <w:bottom w:val="single" w:sz="4" w:space="0" w:color="auto"/>
              <w:right w:val="single" w:sz="4" w:space="0" w:color="auto"/>
            </w:tcBorders>
            <w:noWrap/>
          </w:tcPr>
          <w:p w14:paraId="10A0EF5E" w14:textId="77777777" w:rsidR="00190547" w:rsidRPr="0091171B" w:rsidRDefault="00190547" w:rsidP="00F52D75">
            <w:pPr>
              <w:rPr>
                <w:rFonts w:ascii="Verdana" w:hAnsi="Verdana" w:cs="Arial"/>
                <w:sz w:val="20"/>
              </w:rPr>
            </w:pPr>
            <w:r w:rsidRPr="0091171B">
              <w:rPr>
                <w:rFonts w:ascii="Verdana" w:hAnsi="Verdana" w:cs="Arial"/>
                <w:sz w:val="20"/>
              </w:rPr>
              <w:t>P305 + P351+P338</w:t>
            </w:r>
          </w:p>
        </w:tc>
        <w:tc>
          <w:tcPr>
            <w:tcW w:w="7853" w:type="dxa"/>
            <w:tcBorders>
              <w:top w:val="single" w:sz="4" w:space="0" w:color="auto"/>
              <w:left w:val="single" w:sz="4" w:space="0" w:color="auto"/>
              <w:bottom w:val="single" w:sz="4" w:space="0" w:color="auto"/>
              <w:right w:val="single" w:sz="4" w:space="0" w:color="auto"/>
            </w:tcBorders>
            <w:noWrap/>
          </w:tcPr>
          <w:p w14:paraId="090B93B6" w14:textId="77777777" w:rsidR="00190547" w:rsidRPr="0091171B" w:rsidRDefault="00190547" w:rsidP="00F52D75">
            <w:pPr>
              <w:rPr>
                <w:rFonts w:ascii="Verdana" w:hAnsi="Verdana" w:cs="Arial"/>
                <w:sz w:val="20"/>
              </w:rPr>
            </w:pPr>
            <w:r w:rsidRPr="0091171B">
              <w:rPr>
                <w:rFonts w:ascii="Verdana" w:hAnsi="Verdana" w:cs="Arial"/>
                <w:sz w:val="20"/>
              </w:rPr>
              <w:t xml:space="preserve">IF IN EYES: Rinse cautiously with water for several minutes. Remove contact lenses, if present and easy to do. Continue rinsing. </w:t>
            </w:r>
          </w:p>
        </w:tc>
      </w:tr>
      <w:tr w:rsidR="00190547" w:rsidRPr="0091171B" w14:paraId="7E0F7069" w14:textId="77777777" w:rsidTr="00F52D75">
        <w:trPr>
          <w:trHeight w:val="255"/>
        </w:trPr>
        <w:tc>
          <w:tcPr>
            <w:tcW w:w="2070" w:type="dxa"/>
            <w:tcBorders>
              <w:top w:val="single" w:sz="4" w:space="0" w:color="auto"/>
              <w:left w:val="single" w:sz="4" w:space="0" w:color="auto"/>
              <w:bottom w:val="single" w:sz="4" w:space="0" w:color="auto"/>
              <w:right w:val="single" w:sz="4" w:space="0" w:color="auto"/>
            </w:tcBorders>
            <w:noWrap/>
          </w:tcPr>
          <w:p w14:paraId="3B396D83" w14:textId="77777777" w:rsidR="00190547" w:rsidRPr="0091171B" w:rsidRDefault="00190547" w:rsidP="00F52D75">
            <w:pPr>
              <w:rPr>
                <w:rFonts w:ascii="Verdana" w:hAnsi="Verdana" w:cs="Arial"/>
                <w:sz w:val="20"/>
              </w:rPr>
            </w:pPr>
            <w:r w:rsidRPr="0091171B">
              <w:rPr>
                <w:rFonts w:ascii="Verdana" w:hAnsi="Verdana" w:cs="Arial"/>
                <w:sz w:val="20"/>
              </w:rPr>
              <w:t>P308 + P313</w:t>
            </w:r>
          </w:p>
        </w:tc>
        <w:tc>
          <w:tcPr>
            <w:tcW w:w="7853" w:type="dxa"/>
            <w:tcBorders>
              <w:top w:val="single" w:sz="4" w:space="0" w:color="auto"/>
              <w:left w:val="single" w:sz="4" w:space="0" w:color="auto"/>
              <w:bottom w:val="single" w:sz="4" w:space="0" w:color="auto"/>
              <w:right w:val="single" w:sz="4" w:space="0" w:color="auto"/>
            </w:tcBorders>
            <w:noWrap/>
          </w:tcPr>
          <w:p w14:paraId="252B0299" w14:textId="77777777" w:rsidR="00190547" w:rsidRPr="0091171B" w:rsidRDefault="00190547" w:rsidP="00F52D75">
            <w:pPr>
              <w:rPr>
                <w:rFonts w:ascii="Verdana" w:hAnsi="Verdana" w:cs="Arial"/>
                <w:sz w:val="20"/>
              </w:rPr>
            </w:pPr>
            <w:r w:rsidRPr="0091171B">
              <w:rPr>
                <w:rFonts w:ascii="Verdana" w:hAnsi="Verdana" w:cs="Arial"/>
                <w:sz w:val="20"/>
              </w:rPr>
              <w:t xml:space="preserve">IF exposed or concerned: Get medical advice/ attention. </w:t>
            </w:r>
          </w:p>
        </w:tc>
      </w:tr>
      <w:tr w:rsidR="00190547" w:rsidRPr="0091171B" w14:paraId="38F2E48E" w14:textId="77777777" w:rsidTr="00F52D75">
        <w:trPr>
          <w:trHeight w:val="255"/>
        </w:trPr>
        <w:tc>
          <w:tcPr>
            <w:tcW w:w="2070" w:type="dxa"/>
            <w:tcBorders>
              <w:top w:val="single" w:sz="4" w:space="0" w:color="auto"/>
              <w:left w:val="single" w:sz="4" w:space="0" w:color="auto"/>
              <w:bottom w:val="single" w:sz="4" w:space="0" w:color="auto"/>
              <w:right w:val="single" w:sz="4" w:space="0" w:color="auto"/>
            </w:tcBorders>
            <w:noWrap/>
          </w:tcPr>
          <w:p w14:paraId="31585B44" w14:textId="77777777" w:rsidR="00190547" w:rsidRPr="0091171B" w:rsidRDefault="00190547" w:rsidP="00F52D75">
            <w:pPr>
              <w:rPr>
                <w:rFonts w:ascii="Verdana" w:hAnsi="Verdana" w:cs="Arial"/>
                <w:sz w:val="20"/>
              </w:rPr>
            </w:pPr>
            <w:r w:rsidRPr="0091171B">
              <w:rPr>
                <w:rFonts w:ascii="Verdana" w:hAnsi="Verdana" w:cs="Arial"/>
                <w:sz w:val="20"/>
              </w:rPr>
              <w:t>P332 + P313</w:t>
            </w:r>
          </w:p>
        </w:tc>
        <w:tc>
          <w:tcPr>
            <w:tcW w:w="7853" w:type="dxa"/>
            <w:tcBorders>
              <w:top w:val="single" w:sz="4" w:space="0" w:color="auto"/>
              <w:left w:val="single" w:sz="4" w:space="0" w:color="auto"/>
              <w:bottom w:val="single" w:sz="4" w:space="0" w:color="auto"/>
              <w:right w:val="single" w:sz="4" w:space="0" w:color="auto"/>
            </w:tcBorders>
            <w:noWrap/>
          </w:tcPr>
          <w:p w14:paraId="25B20191" w14:textId="77777777" w:rsidR="00190547" w:rsidRPr="0091171B" w:rsidRDefault="00190547" w:rsidP="00F52D75">
            <w:pPr>
              <w:rPr>
                <w:rFonts w:ascii="Verdana" w:hAnsi="Verdana" w:cs="Arial"/>
                <w:sz w:val="20"/>
              </w:rPr>
            </w:pPr>
            <w:r w:rsidRPr="0091171B">
              <w:rPr>
                <w:rFonts w:ascii="Verdana" w:hAnsi="Verdana" w:cs="Arial"/>
                <w:sz w:val="20"/>
              </w:rPr>
              <w:t xml:space="preserve">If skin irritation occurs: Get medical advice/ attention. </w:t>
            </w:r>
          </w:p>
        </w:tc>
      </w:tr>
      <w:tr w:rsidR="00190547" w:rsidRPr="0091171B" w14:paraId="44D4E01A" w14:textId="77777777" w:rsidTr="00F52D75">
        <w:trPr>
          <w:trHeight w:val="255"/>
        </w:trPr>
        <w:tc>
          <w:tcPr>
            <w:tcW w:w="2070" w:type="dxa"/>
            <w:tcBorders>
              <w:top w:val="single" w:sz="4" w:space="0" w:color="auto"/>
              <w:left w:val="single" w:sz="4" w:space="0" w:color="auto"/>
              <w:bottom w:val="single" w:sz="4" w:space="0" w:color="auto"/>
              <w:right w:val="single" w:sz="4" w:space="0" w:color="auto"/>
            </w:tcBorders>
            <w:noWrap/>
          </w:tcPr>
          <w:p w14:paraId="5936DCFF" w14:textId="77777777" w:rsidR="00190547" w:rsidRPr="0091171B" w:rsidRDefault="00190547" w:rsidP="00F52D75">
            <w:pPr>
              <w:rPr>
                <w:rFonts w:ascii="Verdana" w:hAnsi="Verdana" w:cs="Arial"/>
                <w:sz w:val="20"/>
              </w:rPr>
            </w:pPr>
            <w:r w:rsidRPr="0091171B">
              <w:rPr>
                <w:rFonts w:ascii="Verdana" w:hAnsi="Verdana" w:cs="Arial"/>
                <w:sz w:val="20"/>
              </w:rPr>
              <w:t>P337 + P313</w:t>
            </w:r>
          </w:p>
        </w:tc>
        <w:tc>
          <w:tcPr>
            <w:tcW w:w="7853" w:type="dxa"/>
            <w:tcBorders>
              <w:top w:val="single" w:sz="4" w:space="0" w:color="auto"/>
              <w:left w:val="single" w:sz="4" w:space="0" w:color="auto"/>
              <w:bottom w:val="single" w:sz="4" w:space="0" w:color="auto"/>
              <w:right w:val="single" w:sz="4" w:space="0" w:color="auto"/>
            </w:tcBorders>
            <w:noWrap/>
          </w:tcPr>
          <w:p w14:paraId="28C9126E" w14:textId="77777777" w:rsidR="00190547" w:rsidRPr="0091171B" w:rsidRDefault="00190547" w:rsidP="00F52D75">
            <w:pPr>
              <w:rPr>
                <w:rFonts w:ascii="Verdana" w:hAnsi="Verdana" w:cs="Arial"/>
                <w:sz w:val="20"/>
              </w:rPr>
            </w:pPr>
            <w:r w:rsidRPr="0091171B">
              <w:rPr>
                <w:rFonts w:ascii="Verdana" w:hAnsi="Verdana" w:cs="Arial"/>
                <w:sz w:val="20"/>
              </w:rPr>
              <w:t xml:space="preserve">If eye irritation persists: Get medical advice/attention. </w:t>
            </w:r>
          </w:p>
        </w:tc>
      </w:tr>
      <w:tr w:rsidR="00190547" w:rsidRPr="0091171B" w14:paraId="1C56036B" w14:textId="77777777" w:rsidTr="00F52D75">
        <w:trPr>
          <w:trHeight w:val="255"/>
        </w:trPr>
        <w:tc>
          <w:tcPr>
            <w:tcW w:w="2070" w:type="dxa"/>
            <w:tcBorders>
              <w:top w:val="single" w:sz="4" w:space="0" w:color="auto"/>
              <w:left w:val="single" w:sz="4" w:space="0" w:color="auto"/>
              <w:bottom w:val="single" w:sz="4" w:space="0" w:color="auto"/>
              <w:right w:val="single" w:sz="4" w:space="0" w:color="auto"/>
            </w:tcBorders>
            <w:noWrap/>
          </w:tcPr>
          <w:p w14:paraId="35A60CA1" w14:textId="77777777" w:rsidR="00190547" w:rsidRPr="0091171B" w:rsidRDefault="00190547" w:rsidP="00F52D75">
            <w:pPr>
              <w:rPr>
                <w:rFonts w:ascii="Verdana" w:hAnsi="Verdana" w:cs="Arial"/>
                <w:sz w:val="20"/>
              </w:rPr>
            </w:pPr>
            <w:r w:rsidRPr="0091171B">
              <w:rPr>
                <w:rFonts w:ascii="Verdana" w:hAnsi="Verdana" w:cs="Arial"/>
                <w:sz w:val="20"/>
              </w:rPr>
              <w:t>P362+P364</w:t>
            </w:r>
          </w:p>
        </w:tc>
        <w:tc>
          <w:tcPr>
            <w:tcW w:w="7853" w:type="dxa"/>
            <w:tcBorders>
              <w:top w:val="single" w:sz="4" w:space="0" w:color="auto"/>
              <w:left w:val="single" w:sz="4" w:space="0" w:color="auto"/>
              <w:bottom w:val="single" w:sz="4" w:space="0" w:color="auto"/>
              <w:right w:val="single" w:sz="4" w:space="0" w:color="auto"/>
            </w:tcBorders>
            <w:noWrap/>
          </w:tcPr>
          <w:p w14:paraId="3E3F4565" w14:textId="77777777" w:rsidR="00190547" w:rsidRPr="0091171B" w:rsidRDefault="00190547" w:rsidP="00F52D75">
            <w:pPr>
              <w:rPr>
                <w:rFonts w:ascii="Verdana" w:hAnsi="Verdana" w:cs="Arial"/>
                <w:sz w:val="20"/>
              </w:rPr>
            </w:pPr>
            <w:r w:rsidRPr="0091171B">
              <w:rPr>
                <w:rFonts w:ascii="Verdana" w:hAnsi="Verdana" w:cs="Arial"/>
                <w:sz w:val="20"/>
              </w:rPr>
              <w:t>Take off contaminated clothing and wash before reuse.</w:t>
            </w:r>
          </w:p>
        </w:tc>
      </w:tr>
    </w:tbl>
    <w:p w14:paraId="2ACDDD8A" w14:textId="77777777" w:rsidR="00190547" w:rsidRDefault="00190547" w:rsidP="00190547">
      <w:pPr>
        <w:rPr>
          <w:rFonts w:ascii="Verdana" w:hAnsi="Verdana" w:cs="Arial"/>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853"/>
      </w:tblGrid>
      <w:tr w:rsidR="00190547" w:rsidRPr="00D13E1D" w14:paraId="18357FEB" w14:textId="77777777" w:rsidTr="00F52D75">
        <w:trPr>
          <w:trHeight w:val="255"/>
        </w:trPr>
        <w:tc>
          <w:tcPr>
            <w:tcW w:w="2070" w:type="dxa"/>
            <w:noWrap/>
          </w:tcPr>
          <w:p w14:paraId="36B8BD6B" w14:textId="77777777" w:rsidR="00190547" w:rsidRPr="007D7CA5" w:rsidRDefault="00190547" w:rsidP="00F52D75">
            <w:pPr>
              <w:rPr>
                <w:rFonts w:ascii="Verdana" w:hAnsi="Verdana" w:cs="Arial"/>
                <w:b/>
                <w:sz w:val="20"/>
              </w:rPr>
            </w:pPr>
            <w:r w:rsidRPr="007D7CA5">
              <w:rPr>
                <w:rFonts w:ascii="Verdana" w:hAnsi="Verdana" w:cs="Arial"/>
                <w:b/>
                <w:sz w:val="20"/>
              </w:rPr>
              <w:t>Storage Code</w:t>
            </w:r>
          </w:p>
        </w:tc>
        <w:tc>
          <w:tcPr>
            <w:tcW w:w="7853" w:type="dxa"/>
            <w:noWrap/>
          </w:tcPr>
          <w:p w14:paraId="684773E1" w14:textId="77777777" w:rsidR="00190547" w:rsidRPr="007D7CA5" w:rsidRDefault="00190547" w:rsidP="00F52D75">
            <w:pPr>
              <w:rPr>
                <w:rFonts w:ascii="Verdana" w:hAnsi="Verdana" w:cs="Arial"/>
                <w:b/>
                <w:sz w:val="20"/>
              </w:rPr>
            </w:pPr>
            <w:r w:rsidRPr="007D7CA5">
              <w:rPr>
                <w:rFonts w:ascii="Verdana" w:hAnsi="Verdana" w:cs="Arial"/>
                <w:b/>
                <w:sz w:val="20"/>
              </w:rPr>
              <w:t>Storage Statement</w:t>
            </w:r>
          </w:p>
        </w:tc>
      </w:tr>
      <w:tr w:rsidR="00190547" w:rsidRPr="00164D0E" w14:paraId="31E810F2" w14:textId="77777777" w:rsidTr="00F52D75">
        <w:trPr>
          <w:trHeight w:val="255"/>
        </w:trPr>
        <w:tc>
          <w:tcPr>
            <w:tcW w:w="2070" w:type="dxa"/>
            <w:tcBorders>
              <w:top w:val="single" w:sz="4" w:space="0" w:color="auto"/>
              <w:left w:val="single" w:sz="4" w:space="0" w:color="auto"/>
              <w:bottom w:val="single" w:sz="4" w:space="0" w:color="auto"/>
              <w:right w:val="single" w:sz="4" w:space="0" w:color="auto"/>
            </w:tcBorders>
            <w:noWrap/>
          </w:tcPr>
          <w:p w14:paraId="5779138A" w14:textId="77777777" w:rsidR="00190547" w:rsidRPr="00164D0E" w:rsidRDefault="00190547" w:rsidP="00F52D75">
            <w:pPr>
              <w:rPr>
                <w:rFonts w:ascii="Verdana" w:hAnsi="Verdana" w:cs="Arial"/>
                <w:sz w:val="20"/>
              </w:rPr>
            </w:pPr>
            <w:bookmarkStart w:id="1" w:name="_Hlk198814491"/>
            <w:r w:rsidRPr="00164D0E">
              <w:rPr>
                <w:rFonts w:ascii="Verdana" w:hAnsi="Verdana" w:cs="Arial"/>
                <w:sz w:val="20"/>
              </w:rPr>
              <w:t>P403</w:t>
            </w:r>
          </w:p>
        </w:tc>
        <w:tc>
          <w:tcPr>
            <w:tcW w:w="7853" w:type="dxa"/>
            <w:tcBorders>
              <w:top w:val="single" w:sz="4" w:space="0" w:color="auto"/>
              <w:left w:val="single" w:sz="4" w:space="0" w:color="auto"/>
              <w:bottom w:val="single" w:sz="4" w:space="0" w:color="auto"/>
              <w:right w:val="single" w:sz="4" w:space="0" w:color="auto"/>
            </w:tcBorders>
            <w:noWrap/>
          </w:tcPr>
          <w:p w14:paraId="5AEF85AC" w14:textId="77777777" w:rsidR="00190547" w:rsidRPr="00164D0E" w:rsidRDefault="00190547" w:rsidP="00F52D75">
            <w:pPr>
              <w:rPr>
                <w:rFonts w:ascii="Verdana" w:hAnsi="Verdana" w:cs="Arial"/>
                <w:sz w:val="20"/>
              </w:rPr>
            </w:pPr>
            <w:r w:rsidRPr="00164D0E">
              <w:rPr>
                <w:rFonts w:ascii="Verdana" w:hAnsi="Verdana" w:cs="Arial"/>
                <w:sz w:val="20"/>
              </w:rPr>
              <w:t xml:space="preserve">Store in a well-ventilated place. </w:t>
            </w:r>
          </w:p>
        </w:tc>
      </w:tr>
      <w:tr w:rsidR="00190547" w:rsidRPr="00164D0E" w14:paraId="3F72FFCA" w14:textId="77777777" w:rsidTr="00F52D75">
        <w:trPr>
          <w:trHeight w:val="255"/>
        </w:trPr>
        <w:tc>
          <w:tcPr>
            <w:tcW w:w="2070" w:type="dxa"/>
            <w:tcBorders>
              <w:top w:val="single" w:sz="4" w:space="0" w:color="auto"/>
              <w:left w:val="single" w:sz="4" w:space="0" w:color="auto"/>
              <w:bottom w:val="single" w:sz="4" w:space="0" w:color="auto"/>
              <w:right w:val="single" w:sz="4" w:space="0" w:color="auto"/>
            </w:tcBorders>
            <w:noWrap/>
          </w:tcPr>
          <w:p w14:paraId="2EDED840" w14:textId="77777777" w:rsidR="00190547" w:rsidRPr="00164D0E" w:rsidRDefault="00190547" w:rsidP="00F52D75">
            <w:pPr>
              <w:rPr>
                <w:rFonts w:ascii="Verdana" w:hAnsi="Verdana" w:cs="Arial"/>
                <w:sz w:val="20"/>
              </w:rPr>
            </w:pPr>
            <w:r w:rsidRPr="00164D0E">
              <w:rPr>
                <w:rFonts w:ascii="Verdana" w:hAnsi="Verdana" w:cs="Arial"/>
                <w:sz w:val="20"/>
              </w:rPr>
              <w:t>P405</w:t>
            </w:r>
          </w:p>
        </w:tc>
        <w:tc>
          <w:tcPr>
            <w:tcW w:w="7853" w:type="dxa"/>
            <w:tcBorders>
              <w:top w:val="single" w:sz="4" w:space="0" w:color="auto"/>
              <w:left w:val="single" w:sz="4" w:space="0" w:color="auto"/>
              <w:bottom w:val="single" w:sz="4" w:space="0" w:color="auto"/>
              <w:right w:val="single" w:sz="4" w:space="0" w:color="auto"/>
            </w:tcBorders>
            <w:noWrap/>
          </w:tcPr>
          <w:p w14:paraId="361ADBE7" w14:textId="77777777" w:rsidR="00190547" w:rsidRPr="00164D0E" w:rsidRDefault="00190547" w:rsidP="00F52D75">
            <w:pPr>
              <w:rPr>
                <w:rFonts w:ascii="Verdana" w:hAnsi="Verdana" w:cs="Arial"/>
                <w:sz w:val="20"/>
              </w:rPr>
            </w:pPr>
            <w:r w:rsidRPr="00164D0E">
              <w:rPr>
                <w:rFonts w:ascii="Verdana" w:hAnsi="Verdana" w:cs="Arial"/>
                <w:sz w:val="20"/>
              </w:rPr>
              <w:t xml:space="preserve">Store locked up. </w:t>
            </w:r>
          </w:p>
        </w:tc>
      </w:tr>
      <w:tr w:rsidR="00190547" w:rsidRPr="00164D0E" w14:paraId="67E0CA88" w14:textId="77777777" w:rsidTr="00F52D75">
        <w:trPr>
          <w:trHeight w:val="255"/>
        </w:trPr>
        <w:tc>
          <w:tcPr>
            <w:tcW w:w="2070" w:type="dxa"/>
            <w:tcBorders>
              <w:top w:val="single" w:sz="4" w:space="0" w:color="auto"/>
              <w:left w:val="single" w:sz="4" w:space="0" w:color="auto"/>
              <w:bottom w:val="single" w:sz="4" w:space="0" w:color="auto"/>
              <w:right w:val="single" w:sz="4" w:space="0" w:color="auto"/>
            </w:tcBorders>
            <w:noWrap/>
          </w:tcPr>
          <w:p w14:paraId="39CBBE2D" w14:textId="77777777" w:rsidR="00190547" w:rsidRPr="00164D0E" w:rsidRDefault="00190547" w:rsidP="00F52D75">
            <w:pPr>
              <w:rPr>
                <w:rFonts w:ascii="Verdana" w:hAnsi="Verdana" w:cs="Arial"/>
                <w:sz w:val="20"/>
              </w:rPr>
            </w:pPr>
            <w:r w:rsidRPr="00164D0E">
              <w:rPr>
                <w:rFonts w:ascii="Verdana" w:hAnsi="Verdana" w:cs="Arial"/>
                <w:sz w:val="20"/>
              </w:rPr>
              <w:t>P410 + P403</w:t>
            </w:r>
          </w:p>
        </w:tc>
        <w:tc>
          <w:tcPr>
            <w:tcW w:w="7853" w:type="dxa"/>
            <w:tcBorders>
              <w:top w:val="single" w:sz="4" w:space="0" w:color="auto"/>
              <w:left w:val="single" w:sz="4" w:space="0" w:color="auto"/>
              <w:bottom w:val="single" w:sz="4" w:space="0" w:color="auto"/>
              <w:right w:val="single" w:sz="4" w:space="0" w:color="auto"/>
            </w:tcBorders>
            <w:noWrap/>
          </w:tcPr>
          <w:p w14:paraId="584B9D5C" w14:textId="77777777" w:rsidR="00190547" w:rsidRPr="00164D0E" w:rsidRDefault="00190547" w:rsidP="00F52D75">
            <w:pPr>
              <w:rPr>
                <w:rFonts w:ascii="Verdana" w:hAnsi="Verdana" w:cs="Arial"/>
                <w:sz w:val="20"/>
              </w:rPr>
            </w:pPr>
            <w:r w:rsidRPr="00164D0E">
              <w:rPr>
                <w:rFonts w:ascii="Verdana" w:hAnsi="Verdana" w:cs="Arial"/>
                <w:sz w:val="20"/>
              </w:rPr>
              <w:t xml:space="preserve">Protect from sunlight. Store in a well-ventilated place. </w:t>
            </w:r>
          </w:p>
        </w:tc>
      </w:tr>
    </w:tbl>
    <w:bookmarkEnd w:id="1"/>
    <w:p w14:paraId="35C6A3C4" w14:textId="77777777" w:rsidR="00190547" w:rsidRPr="00924BC8" w:rsidRDefault="00190547" w:rsidP="00190547">
      <w:pPr>
        <w:rPr>
          <w:rFonts w:ascii="Verdana" w:hAnsi="Verdana" w:cs="Arial"/>
          <w:sz w:val="20"/>
        </w:rPr>
      </w:pPr>
      <w:r w:rsidRPr="00924BC8">
        <w:rPr>
          <w:rFonts w:ascii="Verdana" w:hAnsi="Verdana" w:cs="Arial"/>
          <w:sz w:val="20"/>
        </w:rPr>
        <w:tab/>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853"/>
      </w:tblGrid>
      <w:tr w:rsidR="00190547" w:rsidRPr="00924BC8" w14:paraId="3BC3C779" w14:textId="77777777" w:rsidTr="00F52D75">
        <w:trPr>
          <w:trHeight w:val="255"/>
        </w:trPr>
        <w:tc>
          <w:tcPr>
            <w:tcW w:w="2070" w:type="dxa"/>
            <w:noWrap/>
            <w:vAlign w:val="center"/>
          </w:tcPr>
          <w:p w14:paraId="2085604F" w14:textId="77777777" w:rsidR="00190547" w:rsidRPr="007D7CA5" w:rsidRDefault="00190547" w:rsidP="00F52D75">
            <w:pPr>
              <w:ind w:right="-108"/>
              <w:rPr>
                <w:rFonts w:ascii="Verdana" w:hAnsi="Verdana" w:cs="Arial"/>
                <w:b/>
                <w:sz w:val="20"/>
                <w:lang w:val="en-NZ" w:eastAsia="en-NZ"/>
              </w:rPr>
            </w:pPr>
            <w:bookmarkStart w:id="2" w:name="_Hlk198813759"/>
            <w:r w:rsidRPr="007D7CA5">
              <w:rPr>
                <w:rFonts w:ascii="Verdana" w:hAnsi="Verdana" w:cs="Arial"/>
                <w:b/>
                <w:sz w:val="20"/>
                <w:lang w:val="en-NZ" w:eastAsia="en-NZ"/>
              </w:rPr>
              <w:t>Disposal Code</w:t>
            </w:r>
          </w:p>
        </w:tc>
        <w:tc>
          <w:tcPr>
            <w:tcW w:w="7853" w:type="dxa"/>
            <w:noWrap/>
            <w:vAlign w:val="center"/>
          </w:tcPr>
          <w:p w14:paraId="37CC82D4" w14:textId="77777777" w:rsidR="00190547" w:rsidRPr="007D7CA5" w:rsidRDefault="00190547" w:rsidP="00F52D75">
            <w:pPr>
              <w:rPr>
                <w:rFonts w:ascii="Verdana" w:hAnsi="Verdana" w:cs="Arial"/>
                <w:b/>
                <w:sz w:val="20"/>
                <w:lang w:val="en-NZ" w:eastAsia="en-NZ"/>
              </w:rPr>
            </w:pPr>
            <w:r w:rsidRPr="007D7CA5">
              <w:rPr>
                <w:rFonts w:ascii="Verdana" w:hAnsi="Verdana" w:cs="Arial"/>
                <w:b/>
                <w:sz w:val="20"/>
                <w:lang w:val="en-NZ" w:eastAsia="en-NZ"/>
              </w:rPr>
              <w:t>Disposal Statement</w:t>
            </w:r>
          </w:p>
        </w:tc>
      </w:tr>
      <w:tr w:rsidR="00190547" w:rsidRPr="00924BC8" w14:paraId="05C3E0D7" w14:textId="77777777" w:rsidTr="00F52D75">
        <w:trPr>
          <w:trHeight w:val="255"/>
        </w:trPr>
        <w:tc>
          <w:tcPr>
            <w:tcW w:w="2070" w:type="dxa"/>
            <w:noWrap/>
          </w:tcPr>
          <w:p w14:paraId="60C8393B" w14:textId="77777777" w:rsidR="00190547" w:rsidRPr="007D7CA5" w:rsidRDefault="00190547" w:rsidP="00F52D75">
            <w:pPr>
              <w:rPr>
                <w:rFonts w:ascii="Verdana" w:hAnsi="Verdana"/>
                <w:sz w:val="20"/>
              </w:rPr>
            </w:pPr>
            <w:r w:rsidRPr="007D7CA5">
              <w:rPr>
                <w:rFonts w:ascii="Verdana" w:hAnsi="Verdana"/>
                <w:sz w:val="20"/>
              </w:rPr>
              <w:t>P501</w:t>
            </w:r>
          </w:p>
        </w:tc>
        <w:tc>
          <w:tcPr>
            <w:tcW w:w="7853" w:type="dxa"/>
            <w:noWrap/>
          </w:tcPr>
          <w:p w14:paraId="7C488930" w14:textId="77777777" w:rsidR="00190547" w:rsidRPr="007D7CA5" w:rsidRDefault="00190547" w:rsidP="00F52D75">
            <w:pPr>
              <w:rPr>
                <w:rFonts w:ascii="Verdana" w:hAnsi="Verdana"/>
                <w:sz w:val="20"/>
              </w:rPr>
            </w:pPr>
            <w:r w:rsidRPr="007D7CA5">
              <w:rPr>
                <w:rFonts w:ascii="Verdana" w:hAnsi="Verdana"/>
                <w:sz w:val="20"/>
              </w:rPr>
              <w:t>Dispose of according to Local Regulations or Authorities</w:t>
            </w:r>
          </w:p>
        </w:tc>
      </w:tr>
      <w:bookmarkEnd w:id="2"/>
    </w:tbl>
    <w:p w14:paraId="244D1428" w14:textId="77777777" w:rsidR="00164D0E" w:rsidRPr="00924BC8" w:rsidRDefault="00164D0E">
      <w:pPr>
        <w:rPr>
          <w:rFonts w:ascii="Verdana" w:hAnsi="Verdana" w:cs="Arial"/>
          <w:sz w:val="20"/>
        </w:rPr>
      </w:pPr>
    </w:p>
    <w:p w14:paraId="3941001F" w14:textId="77777777" w:rsidR="007B7501" w:rsidRPr="00924BC8" w:rsidRDefault="007B7501" w:rsidP="00356F23">
      <w:pPr>
        <w:pStyle w:val="Heading4"/>
        <w:shd w:val="clear" w:color="auto" w:fill="D9D9D9"/>
        <w:rPr>
          <w:rFonts w:ascii="Verdana" w:hAnsi="Verdana" w:cs="Arial"/>
          <w:sz w:val="20"/>
        </w:rPr>
      </w:pPr>
      <w:r w:rsidRPr="00924BC8">
        <w:rPr>
          <w:rFonts w:ascii="Verdana" w:hAnsi="Verdana" w:cs="Arial"/>
          <w:sz w:val="20"/>
        </w:rPr>
        <w:t>Section 3.</w:t>
      </w:r>
      <w:r w:rsidRPr="00924BC8">
        <w:rPr>
          <w:rFonts w:ascii="Verdana" w:hAnsi="Verdana" w:cs="Arial"/>
          <w:sz w:val="20"/>
        </w:rPr>
        <w:tab/>
      </w:r>
      <w:r w:rsidRPr="00924BC8">
        <w:rPr>
          <w:rFonts w:ascii="Verdana" w:hAnsi="Verdana" w:cs="Arial"/>
          <w:sz w:val="20"/>
        </w:rPr>
        <w:tab/>
        <w:t xml:space="preserve">Composition </w:t>
      </w:r>
      <w:r w:rsidR="0026704A">
        <w:rPr>
          <w:rFonts w:ascii="Verdana" w:hAnsi="Verdana" w:cs="Arial"/>
          <w:sz w:val="20"/>
        </w:rPr>
        <w:t>of hazardous</w:t>
      </w:r>
      <w:r w:rsidRPr="00924BC8">
        <w:rPr>
          <w:rFonts w:ascii="Verdana" w:hAnsi="Verdana" w:cs="Arial"/>
          <w:sz w:val="20"/>
        </w:rPr>
        <w:t xml:space="preserve"> Ingredients</w:t>
      </w:r>
    </w:p>
    <w:p w14:paraId="0DAE6734" w14:textId="77777777" w:rsidR="00A26E34" w:rsidRPr="00924BC8" w:rsidRDefault="00A26E34">
      <w:pPr>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1"/>
        <w:gridCol w:w="3032"/>
        <w:gridCol w:w="2576"/>
      </w:tblGrid>
      <w:tr w:rsidR="007B7501" w:rsidRPr="00924BC8" w14:paraId="1EC6E9F5" w14:textId="77777777">
        <w:trPr>
          <w:cantSplit/>
        </w:trPr>
        <w:tc>
          <w:tcPr>
            <w:tcW w:w="4219" w:type="dxa"/>
          </w:tcPr>
          <w:p w14:paraId="76B9E35E" w14:textId="77777777" w:rsidR="007B7501" w:rsidRPr="00924BC8" w:rsidRDefault="007B7501">
            <w:pPr>
              <w:pStyle w:val="Header"/>
              <w:tabs>
                <w:tab w:val="clear" w:pos="4320"/>
                <w:tab w:val="clear" w:pos="8640"/>
                <w:tab w:val="left" w:pos="2835"/>
              </w:tabs>
              <w:jc w:val="center"/>
              <w:rPr>
                <w:rFonts w:ascii="Verdana" w:hAnsi="Verdana" w:cs="Arial"/>
                <w:b/>
                <w:bCs/>
                <w:sz w:val="20"/>
              </w:rPr>
            </w:pPr>
            <w:r w:rsidRPr="00924BC8">
              <w:rPr>
                <w:rFonts w:ascii="Verdana" w:hAnsi="Verdana" w:cs="Arial"/>
                <w:b/>
                <w:bCs/>
                <w:sz w:val="20"/>
              </w:rPr>
              <w:t>Ingredients</w:t>
            </w:r>
          </w:p>
        </w:tc>
        <w:tc>
          <w:tcPr>
            <w:tcW w:w="3119" w:type="dxa"/>
          </w:tcPr>
          <w:p w14:paraId="5454972A" w14:textId="77777777" w:rsidR="007B7501" w:rsidRPr="00924BC8" w:rsidRDefault="007B7501">
            <w:pPr>
              <w:pStyle w:val="Header"/>
              <w:tabs>
                <w:tab w:val="clear" w:pos="4320"/>
                <w:tab w:val="clear" w:pos="8640"/>
                <w:tab w:val="left" w:pos="2835"/>
              </w:tabs>
              <w:jc w:val="center"/>
              <w:rPr>
                <w:rFonts w:ascii="Verdana" w:hAnsi="Verdana" w:cs="Arial"/>
                <w:b/>
                <w:bCs/>
                <w:sz w:val="20"/>
              </w:rPr>
            </w:pPr>
            <w:proofErr w:type="spellStart"/>
            <w:r w:rsidRPr="00924BC8">
              <w:rPr>
                <w:rFonts w:ascii="Verdana" w:hAnsi="Verdana" w:cs="Arial"/>
                <w:b/>
                <w:bCs/>
                <w:sz w:val="20"/>
              </w:rPr>
              <w:t>Wt</w:t>
            </w:r>
            <w:proofErr w:type="spellEnd"/>
            <w:r w:rsidRPr="00924BC8">
              <w:rPr>
                <w:rFonts w:ascii="Verdana" w:hAnsi="Verdana" w:cs="Arial"/>
                <w:b/>
                <w:bCs/>
                <w:sz w:val="20"/>
              </w:rPr>
              <w:t>%</w:t>
            </w:r>
          </w:p>
        </w:tc>
        <w:tc>
          <w:tcPr>
            <w:tcW w:w="2627" w:type="dxa"/>
          </w:tcPr>
          <w:p w14:paraId="4C381693" w14:textId="77777777" w:rsidR="007B7501" w:rsidRPr="00924BC8" w:rsidRDefault="007B7501">
            <w:pPr>
              <w:pStyle w:val="Header"/>
              <w:tabs>
                <w:tab w:val="clear" w:pos="4320"/>
                <w:tab w:val="clear" w:pos="8640"/>
                <w:tab w:val="left" w:pos="2835"/>
              </w:tabs>
              <w:jc w:val="center"/>
              <w:rPr>
                <w:rFonts w:ascii="Verdana" w:hAnsi="Verdana" w:cs="Arial"/>
                <w:b/>
                <w:bCs/>
                <w:sz w:val="20"/>
              </w:rPr>
            </w:pPr>
            <w:r w:rsidRPr="00924BC8">
              <w:rPr>
                <w:rFonts w:ascii="Verdana" w:hAnsi="Verdana" w:cs="Arial"/>
                <w:b/>
                <w:bCs/>
                <w:sz w:val="20"/>
              </w:rPr>
              <w:t>CAS NUMBER.</w:t>
            </w:r>
          </w:p>
        </w:tc>
      </w:tr>
      <w:tr w:rsidR="0098713D" w:rsidRPr="00924BC8" w14:paraId="4F1AD015" w14:textId="77777777">
        <w:trPr>
          <w:cantSplit/>
        </w:trPr>
        <w:tc>
          <w:tcPr>
            <w:tcW w:w="4219" w:type="dxa"/>
          </w:tcPr>
          <w:p w14:paraId="500A2CB3" w14:textId="02BCA525" w:rsidR="0098713D" w:rsidRPr="00924BC8" w:rsidRDefault="00164D0E" w:rsidP="00133A41">
            <w:pPr>
              <w:autoSpaceDE w:val="0"/>
              <w:autoSpaceDN w:val="0"/>
              <w:adjustRightInd w:val="0"/>
              <w:rPr>
                <w:rFonts w:ascii="Verdana" w:hAnsi="Verdana" w:cs="ArialMT"/>
                <w:sz w:val="20"/>
              </w:rPr>
            </w:pPr>
            <w:bookmarkStart w:id="3" w:name="_Hlk199425225"/>
            <w:r w:rsidRPr="00164D0E">
              <w:rPr>
                <w:rFonts w:ascii="Verdana" w:hAnsi="Verdana" w:cs="ArialMT"/>
                <w:sz w:val="20"/>
              </w:rPr>
              <w:t>dichloromethane</w:t>
            </w:r>
            <w:bookmarkEnd w:id="3"/>
          </w:p>
        </w:tc>
        <w:tc>
          <w:tcPr>
            <w:tcW w:w="3119" w:type="dxa"/>
          </w:tcPr>
          <w:p w14:paraId="3161C0EB" w14:textId="77BECC21" w:rsidR="0098713D" w:rsidRPr="00924BC8" w:rsidRDefault="00546F3F" w:rsidP="006974C2">
            <w:pPr>
              <w:autoSpaceDE w:val="0"/>
              <w:autoSpaceDN w:val="0"/>
              <w:adjustRightInd w:val="0"/>
              <w:jc w:val="center"/>
              <w:rPr>
                <w:rFonts w:ascii="Verdana" w:hAnsi="Verdana" w:cs="ArialMT"/>
                <w:sz w:val="20"/>
              </w:rPr>
            </w:pPr>
            <w:r>
              <w:rPr>
                <w:rFonts w:ascii="Verdana" w:hAnsi="Verdana" w:cs="ArialMT"/>
                <w:sz w:val="20"/>
              </w:rPr>
              <w:t>&lt;30</w:t>
            </w:r>
          </w:p>
        </w:tc>
        <w:tc>
          <w:tcPr>
            <w:tcW w:w="2627" w:type="dxa"/>
          </w:tcPr>
          <w:p w14:paraId="0E32D4CF" w14:textId="77777777" w:rsidR="0098713D" w:rsidRPr="00924BC8" w:rsidRDefault="006974C2" w:rsidP="0098713D">
            <w:pPr>
              <w:autoSpaceDE w:val="0"/>
              <w:autoSpaceDN w:val="0"/>
              <w:adjustRightInd w:val="0"/>
              <w:jc w:val="center"/>
              <w:rPr>
                <w:rFonts w:ascii="Verdana" w:hAnsi="Verdana" w:cs="ArialMT"/>
                <w:sz w:val="20"/>
              </w:rPr>
            </w:pPr>
            <w:r>
              <w:rPr>
                <w:rFonts w:ascii="Verdana" w:hAnsi="Verdana" w:cs="ArialMT"/>
                <w:sz w:val="20"/>
                <w:lang w:val="en-GB"/>
              </w:rPr>
              <w:t>75-09-2</w:t>
            </w:r>
          </w:p>
        </w:tc>
      </w:tr>
      <w:tr w:rsidR="00164D0E" w:rsidRPr="00924BC8" w14:paraId="332E5C4D" w14:textId="77777777">
        <w:trPr>
          <w:cantSplit/>
        </w:trPr>
        <w:tc>
          <w:tcPr>
            <w:tcW w:w="4219" w:type="dxa"/>
          </w:tcPr>
          <w:p w14:paraId="4E06E82C" w14:textId="10FFE4C3" w:rsidR="00164D0E" w:rsidRPr="00164D0E" w:rsidRDefault="00164D0E" w:rsidP="00133A41">
            <w:pPr>
              <w:autoSpaceDE w:val="0"/>
              <w:autoSpaceDN w:val="0"/>
              <w:adjustRightInd w:val="0"/>
              <w:rPr>
                <w:rFonts w:ascii="Verdana" w:hAnsi="Verdana" w:cs="ArialMT"/>
                <w:sz w:val="20"/>
              </w:rPr>
            </w:pPr>
            <w:r>
              <w:rPr>
                <w:rFonts w:ascii="Verdana" w:hAnsi="Verdana" w:cs="ArialMT"/>
                <w:sz w:val="20"/>
              </w:rPr>
              <w:t>Propane</w:t>
            </w:r>
          </w:p>
        </w:tc>
        <w:tc>
          <w:tcPr>
            <w:tcW w:w="3119" w:type="dxa"/>
          </w:tcPr>
          <w:p w14:paraId="7A05CD3A" w14:textId="6F0211A9" w:rsidR="00164D0E" w:rsidRDefault="00190547" w:rsidP="006974C2">
            <w:pPr>
              <w:autoSpaceDE w:val="0"/>
              <w:autoSpaceDN w:val="0"/>
              <w:adjustRightInd w:val="0"/>
              <w:jc w:val="center"/>
              <w:rPr>
                <w:rFonts w:ascii="Verdana" w:hAnsi="Verdana" w:cs="ArialMT"/>
                <w:sz w:val="20"/>
              </w:rPr>
            </w:pPr>
            <w:r>
              <w:rPr>
                <w:rFonts w:ascii="Verdana" w:hAnsi="Verdana" w:cs="ArialMT"/>
                <w:sz w:val="20"/>
              </w:rPr>
              <w:t>&lt;15</w:t>
            </w:r>
          </w:p>
        </w:tc>
        <w:tc>
          <w:tcPr>
            <w:tcW w:w="2627" w:type="dxa"/>
          </w:tcPr>
          <w:p w14:paraId="4B9F23D4" w14:textId="61C14C3E" w:rsidR="00164D0E" w:rsidRDefault="00164D0E" w:rsidP="0098713D">
            <w:pPr>
              <w:autoSpaceDE w:val="0"/>
              <w:autoSpaceDN w:val="0"/>
              <w:adjustRightInd w:val="0"/>
              <w:jc w:val="center"/>
              <w:rPr>
                <w:rFonts w:ascii="Verdana" w:hAnsi="Verdana" w:cs="ArialMT"/>
                <w:sz w:val="20"/>
                <w:lang w:val="en-GB"/>
              </w:rPr>
            </w:pPr>
            <w:r>
              <w:rPr>
                <w:rFonts w:ascii="Verdana" w:hAnsi="Verdana" w:cs="ArialMT"/>
                <w:sz w:val="20"/>
                <w:lang w:val="en-GB"/>
              </w:rPr>
              <w:t>74-98-6</w:t>
            </w:r>
          </w:p>
        </w:tc>
      </w:tr>
      <w:tr w:rsidR="00164D0E" w:rsidRPr="00924BC8" w14:paraId="36EF67AA" w14:textId="77777777">
        <w:trPr>
          <w:cantSplit/>
        </w:trPr>
        <w:tc>
          <w:tcPr>
            <w:tcW w:w="4219" w:type="dxa"/>
          </w:tcPr>
          <w:p w14:paraId="1BECD76F" w14:textId="594DE645" w:rsidR="00164D0E" w:rsidRDefault="00164D0E" w:rsidP="00133A41">
            <w:pPr>
              <w:autoSpaceDE w:val="0"/>
              <w:autoSpaceDN w:val="0"/>
              <w:adjustRightInd w:val="0"/>
              <w:rPr>
                <w:rFonts w:ascii="Verdana" w:hAnsi="Verdana" w:cs="ArialMT"/>
                <w:sz w:val="20"/>
              </w:rPr>
            </w:pPr>
            <w:r>
              <w:rPr>
                <w:rFonts w:ascii="Verdana" w:hAnsi="Verdana" w:cs="ArialMT"/>
                <w:sz w:val="20"/>
              </w:rPr>
              <w:t>Isobutane</w:t>
            </w:r>
          </w:p>
        </w:tc>
        <w:tc>
          <w:tcPr>
            <w:tcW w:w="3119" w:type="dxa"/>
          </w:tcPr>
          <w:p w14:paraId="68117C90" w14:textId="3C147923" w:rsidR="00164D0E" w:rsidRDefault="00190547" w:rsidP="006974C2">
            <w:pPr>
              <w:autoSpaceDE w:val="0"/>
              <w:autoSpaceDN w:val="0"/>
              <w:adjustRightInd w:val="0"/>
              <w:jc w:val="center"/>
              <w:rPr>
                <w:rFonts w:ascii="Verdana" w:hAnsi="Verdana" w:cs="ArialMT"/>
                <w:sz w:val="20"/>
              </w:rPr>
            </w:pPr>
            <w:r>
              <w:rPr>
                <w:rFonts w:ascii="Verdana" w:hAnsi="Verdana" w:cs="ArialMT"/>
                <w:sz w:val="20"/>
              </w:rPr>
              <w:t>&lt;15</w:t>
            </w:r>
          </w:p>
        </w:tc>
        <w:tc>
          <w:tcPr>
            <w:tcW w:w="2627" w:type="dxa"/>
          </w:tcPr>
          <w:p w14:paraId="01E485D8" w14:textId="145277D8" w:rsidR="00164D0E" w:rsidRDefault="00164D0E" w:rsidP="0098713D">
            <w:pPr>
              <w:autoSpaceDE w:val="0"/>
              <w:autoSpaceDN w:val="0"/>
              <w:adjustRightInd w:val="0"/>
              <w:jc w:val="center"/>
              <w:rPr>
                <w:rFonts w:ascii="Verdana" w:hAnsi="Verdana" w:cs="ArialMT"/>
                <w:sz w:val="20"/>
                <w:lang w:val="en-GB"/>
              </w:rPr>
            </w:pPr>
            <w:r>
              <w:rPr>
                <w:rFonts w:ascii="Verdana" w:hAnsi="Verdana" w:cs="ArialMT"/>
                <w:sz w:val="20"/>
                <w:lang w:val="en-GB"/>
              </w:rPr>
              <w:t>75-28-5</w:t>
            </w:r>
          </w:p>
        </w:tc>
      </w:tr>
      <w:tr w:rsidR="00190547" w:rsidRPr="00924BC8" w14:paraId="04CD102D" w14:textId="77777777">
        <w:trPr>
          <w:cantSplit/>
        </w:trPr>
        <w:tc>
          <w:tcPr>
            <w:tcW w:w="4219" w:type="dxa"/>
          </w:tcPr>
          <w:p w14:paraId="3A475701" w14:textId="0CA24A3A" w:rsidR="00190547" w:rsidRDefault="00190547" w:rsidP="00133A41">
            <w:pPr>
              <w:autoSpaceDE w:val="0"/>
              <w:autoSpaceDN w:val="0"/>
              <w:adjustRightInd w:val="0"/>
              <w:rPr>
                <w:rFonts w:ascii="Verdana" w:hAnsi="Verdana" w:cs="ArialMT"/>
                <w:sz w:val="20"/>
              </w:rPr>
            </w:pPr>
            <w:r>
              <w:rPr>
                <w:rFonts w:ascii="Verdana" w:hAnsi="Verdana" w:cs="ArialMT"/>
                <w:sz w:val="20"/>
              </w:rPr>
              <w:t>Bitumen</w:t>
            </w:r>
          </w:p>
        </w:tc>
        <w:tc>
          <w:tcPr>
            <w:tcW w:w="3119" w:type="dxa"/>
          </w:tcPr>
          <w:p w14:paraId="5DE1A10C" w14:textId="11D89A02" w:rsidR="00190547" w:rsidRDefault="00190547" w:rsidP="006974C2">
            <w:pPr>
              <w:autoSpaceDE w:val="0"/>
              <w:autoSpaceDN w:val="0"/>
              <w:adjustRightInd w:val="0"/>
              <w:jc w:val="center"/>
              <w:rPr>
                <w:rFonts w:ascii="Verdana" w:hAnsi="Verdana" w:cs="ArialMT"/>
                <w:sz w:val="20"/>
              </w:rPr>
            </w:pPr>
            <w:r>
              <w:rPr>
                <w:rFonts w:ascii="Verdana" w:hAnsi="Verdana" w:cs="ArialMT"/>
                <w:sz w:val="20"/>
              </w:rPr>
              <w:t>10</w:t>
            </w:r>
          </w:p>
        </w:tc>
        <w:tc>
          <w:tcPr>
            <w:tcW w:w="2627" w:type="dxa"/>
          </w:tcPr>
          <w:p w14:paraId="33EC217A" w14:textId="466E01C7" w:rsidR="00190547" w:rsidRDefault="00190547" w:rsidP="0098713D">
            <w:pPr>
              <w:autoSpaceDE w:val="0"/>
              <w:autoSpaceDN w:val="0"/>
              <w:adjustRightInd w:val="0"/>
              <w:jc w:val="center"/>
              <w:rPr>
                <w:rFonts w:ascii="Verdana" w:hAnsi="Verdana" w:cs="ArialMT"/>
                <w:sz w:val="20"/>
                <w:lang w:val="en-GB"/>
              </w:rPr>
            </w:pPr>
            <w:r>
              <w:rPr>
                <w:rFonts w:ascii="Verdana" w:hAnsi="Verdana" w:cs="ArialMT"/>
                <w:sz w:val="20"/>
                <w:lang w:val="en-GB"/>
              </w:rPr>
              <w:t>8052-42-4</w:t>
            </w:r>
          </w:p>
        </w:tc>
      </w:tr>
    </w:tbl>
    <w:p w14:paraId="52AD8906" w14:textId="72E4904D" w:rsidR="00246CB0" w:rsidRPr="00924BC8" w:rsidRDefault="00246CB0">
      <w:pPr>
        <w:pStyle w:val="Header"/>
        <w:tabs>
          <w:tab w:val="clear" w:pos="4320"/>
          <w:tab w:val="clear" w:pos="8640"/>
          <w:tab w:val="left" w:pos="2835"/>
        </w:tabs>
        <w:rPr>
          <w:rFonts w:ascii="Verdana" w:hAnsi="Verdana" w:cs="Arial"/>
          <w:sz w:val="20"/>
        </w:rPr>
      </w:pPr>
    </w:p>
    <w:p w14:paraId="666E8B63"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4.</w:t>
      </w:r>
      <w:r w:rsidRPr="00924BC8">
        <w:rPr>
          <w:rFonts w:ascii="Verdana" w:hAnsi="Verdana" w:cs="Arial"/>
          <w:b/>
          <w:sz w:val="20"/>
        </w:rPr>
        <w:tab/>
      </w:r>
      <w:r w:rsidRPr="00924BC8">
        <w:rPr>
          <w:rFonts w:ascii="Verdana" w:hAnsi="Verdana" w:cs="Arial"/>
          <w:b/>
          <w:sz w:val="20"/>
        </w:rPr>
        <w:tab/>
        <w:t>First Aid Measures</w:t>
      </w:r>
    </w:p>
    <w:p w14:paraId="39E6377F" w14:textId="77777777" w:rsidR="007B7501" w:rsidRPr="00924BC8" w:rsidRDefault="007B7501">
      <w:pPr>
        <w:rPr>
          <w:rFonts w:ascii="Verdana" w:hAnsi="Verdana" w:cs="Arial"/>
          <w:sz w:val="20"/>
        </w:rPr>
      </w:pPr>
    </w:p>
    <w:p w14:paraId="4FEBD781" w14:textId="77777777" w:rsidR="007B7501" w:rsidRPr="00924BC8" w:rsidRDefault="007B7501">
      <w:pPr>
        <w:rPr>
          <w:rFonts w:ascii="Verdana" w:hAnsi="Verdana" w:cs="Arial"/>
          <w:sz w:val="20"/>
        </w:rPr>
      </w:pPr>
      <w:r w:rsidRPr="00924BC8">
        <w:rPr>
          <w:rFonts w:ascii="Verdana" w:hAnsi="Verdana" w:cs="Arial"/>
          <w:sz w:val="20"/>
        </w:rPr>
        <w:t>Routes of Exposure:</w:t>
      </w:r>
    </w:p>
    <w:p w14:paraId="25B75DEF" w14:textId="77777777" w:rsidR="007B7501" w:rsidRPr="00924BC8" w:rsidRDefault="007B7501">
      <w:pPr>
        <w:rPr>
          <w:rFonts w:ascii="Verdana" w:hAnsi="Verdana" w:cs="Arial"/>
          <w:b/>
          <w:sz w:val="20"/>
        </w:rPr>
      </w:pPr>
    </w:p>
    <w:p w14:paraId="069B6D26" w14:textId="28D97DFA" w:rsidR="007B7501" w:rsidRPr="00924BC8" w:rsidRDefault="007B7501" w:rsidP="00DA653A">
      <w:pPr>
        <w:pStyle w:val="Header"/>
        <w:tabs>
          <w:tab w:val="left" w:pos="2160"/>
        </w:tabs>
        <w:ind w:left="2160" w:hanging="2160"/>
        <w:rPr>
          <w:rFonts w:ascii="Verdana" w:hAnsi="Verdana" w:cs="Arial"/>
          <w:sz w:val="20"/>
        </w:rPr>
      </w:pPr>
      <w:r w:rsidRPr="00924BC8">
        <w:rPr>
          <w:rFonts w:ascii="Verdana" w:hAnsi="Verdana" w:cs="Arial"/>
          <w:sz w:val="20"/>
        </w:rPr>
        <w:t>If in Eyes</w:t>
      </w:r>
      <w:r w:rsidRPr="00924BC8">
        <w:rPr>
          <w:rFonts w:ascii="Verdana" w:hAnsi="Verdana" w:cs="Arial"/>
          <w:sz w:val="20"/>
        </w:rPr>
        <w:tab/>
      </w:r>
      <w:r w:rsidR="00246CB0" w:rsidRPr="00246CB0">
        <w:rPr>
          <w:rFonts w:ascii="Verdana" w:hAnsi="Verdana" w:cs="Arial"/>
          <w:sz w:val="20"/>
        </w:rPr>
        <w:fldChar w:fldCharType="begin" w:fldLock="1"/>
      </w:r>
      <w:r w:rsidR="00246CB0" w:rsidRPr="00246CB0">
        <w:rPr>
          <w:rFonts w:ascii="Verdana" w:hAnsi="Verdana" w:cs="Arial"/>
          <w:sz w:val="20"/>
        </w:rPr>
        <w:instrText>DOCVARIABLE GMSDSGHS000000000096 \* MERGEFORMAT</w:instrText>
      </w:r>
      <w:r w:rsidR="00246CB0" w:rsidRPr="00246CB0">
        <w:rPr>
          <w:rFonts w:ascii="Verdana" w:hAnsi="Verdana" w:cs="Arial"/>
          <w:sz w:val="20"/>
        </w:rPr>
        <w:fldChar w:fldCharType="separate"/>
      </w:r>
      <w:r w:rsidR="00246CB0" w:rsidRPr="00246CB0">
        <w:rPr>
          <w:rFonts w:ascii="Verdana" w:hAnsi="Verdana" w:cs="Arial"/>
          <w:bCs/>
          <w:sz w:val="20"/>
          <w:lang w:val="en-GB"/>
        </w:rPr>
        <w:t>Hold eyelids apart and flush eyes with plenty of water for at least 15 minutes.</w:t>
      </w:r>
      <w:r w:rsidR="00246CB0" w:rsidRPr="00246CB0">
        <w:rPr>
          <w:rFonts w:ascii="Verdana" w:hAnsi="Verdana" w:cs="Arial"/>
          <w:sz w:val="20"/>
        </w:rPr>
        <w:fldChar w:fldCharType="end"/>
      </w:r>
      <w:r w:rsidR="00246CB0" w:rsidRPr="00246CB0">
        <w:rPr>
          <w:rFonts w:ascii="Verdana" w:hAnsi="Verdana" w:cs="Arial"/>
          <w:sz w:val="20"/>
        </w:rPr>
        <w:t xml:space="preserve"> </w:t>
      </w:r>
      <w:r w:rsidR="00246CB0" w:rsidRPr="00246CB0">
        <w:rPr>
          <w:rFonts w:ascii="Verdana" w:hAnsi="Verdana" w:cs="Arial"/>
          <w:sz w:val="20"/>
        </w:rPr>
        <w:fldChar w:fldCharType="begin" w:fldLock="1"/>
      </w:r>
      <w:r w:rsidR="00246CB0" w:rsidRPr="00246CB0">
        <w:rPr>
          <w:rFonts w:ascii="Verdana" w:hAnsi="Verdana" w:cs="Arial"/>
          <w:sz w:val="20"/>
        </w:rPr>
        <w:instrText>DOCVARIABLE GMSDSGHS00EUP338 \* MERGEFORMAT</w:instrText>
      </w:r>
      <w:r w:rsidR="00246CB0" w:rsidRPr="00246CB0">
        <w:rPr>
          <w:rFonts w:ascii="Verdana" w:hAnsi="Verdana" w:cs="Arial"/>
          <w:sz w:val="20"/>
        </w:rPr>
        <w:fldChar w:fldCharType="separate"/>
      </w:r>
      <w:r w:rsidR="00246CB0" w:rsidRPr="00246CB0">
        <w:rPr>
          <w:rFonts w:ascii="Verdana" w:hAnsi="Verdana" w:cs="Arial"/>
          <w:bCs/>
          <w:sz w:val="20"/>
          <w:lang w:val="en-GB"/>
        </w:rPr>
        <w:t>Remove contact lenses, if present and easy to do. Continue rinsing.</w:t>
      </w:r>
      <w:r w:rsidR="00246CB0" w:rsidRPr="00246CB0">
        <w:rPr>
          <w:rFonts w:ascii="Verdana" w:hAnsi="Verdana" w:cs="Arial"/>
          <w:sz w:val="20"/>
        </w:rPr>
        <w:fldChar w:fldCharType="end"/>
      </w:r>
      <w:r w:rsidR="00246CB0" w:rsidRPr="00246CB0">
        <w:rPr>
          <w:rFonts w:ascii="Verdana" w:hAnsi="Verdana" w:cs="Arial"/>
          <w:sz w:val="20"/>
        </w:rPr>
        <w:t xml:space="preserve"> </w:t>
      </w:r>
      <w:r w:rsidR="00246CB0" w:rsidRPr="00246CB0">
        <w:rPr>
          <w:rFonts w:ascii="Verdana" w:hAnsi="Verdana" w:cs="Arial"/>
          <w:sz w:val="20"/>
        </w:rPr>
        <w:fldChar w:fldCharType="begin" w:fldLock="1"/>
      </w:r>
      <w:r w:rsidR="00246CB0" w:rsidRPr="00246CB0">
        <w:rPr>
          <w:rFonts w:ascii="Verdana" w:hAnsi="Verdana" w:cs="Arial"/>
          <w:sz w:val="20"/>
        </w:rPr>
        <w:instrText>DOCVARIABLE GMSDSGHS000000000120 \* MERGEFORMAT</w:instrText>
      </w:r>
      <w:r w:rsidR="00246CB0" w:rsidRPr="00246CB0">
        <w:rPr>
          <w:rFonts w:ascii="Verdana" w:hAnsi="Verdana" w:cs="Arial"/>
          <w:sz w:val="20"/>
        </w:rPr>
        <w:fldChar w:fldCharType="separate"/>
      </w:r>
      <w:r w:rsidR="00246CB0" w:rsidRPr="00246CB0">
        <w:rPr>
          <w:rFonts w:ascii="Verdana" w:hAnsi="Verdana" w:cs="Arial"/>
          <w:bCs/>
          <w:sz w:val="20"/>
          <w:lang w:val="en-GB"/>
        </w:rPr>
        <w:t>If irritation develops and persists, get medical attention.</w:t>
      </w:r>
      <w:r w:rsidR="00246CB0" w:rsidRPr="00246CB0">
        <w:rPr>
          <w:rFonts w:ascii="Verdana" w:hAnsi="Verdana" w:cs="Arial"/>
          <w:sz w:val="20"/>
        </w:rPr>
        <w:fldChar w:fldCharType="end"/>
      </w:r>
      <w:r w:rsidR="00246CB0" w:rsidRPr="00246CB0">
        <w:rPr>
          <w:rFonts w:ascii="Verdana" w:hAnsi="Verdana" w:cs="Arial"/>
          <w:sz w:val="20"/>
        </w:rPr>
        <w:t xml:space="preserve"> </w:t>
      </w:r>
    </w:p>
    <w:p w14:paraId="13B6FDAF" w14:textId="77777777" w:rsidR="007B7501" w:rsidRPr="00924BC8" w:rsidRDefault="007F064A" w:rsidP="00DA653A">
      <w:pPr>
        <w:tabs>
          <w:tab w:val="left" w:pos="2160"/>
        </w:tabs>
        <w:ind w:left="2160" w:hanging="2160"/>
        <w:rPr>
          <w:rFonts w:ascii="Verdana" w:hAnsi="Verdana" w:cs="Arial"/>
          <w:sz w:val="20"/>
        </w:rPr>
      </w:pPr>
      <w:r w:rsidRPr="00924BC8">
        <w:rPr>
          <w:rFonts w:ascii="Verdana" w:hAnsi="Verdana" w:cs="Arial"/>
          <w:sz w:val="20"/>
        </w:rPr>
        <w:tab/>
      </w:r>
    </w:p>
    <w:p w14:paraId="6E2EE2DC" w14:textId="497AA065" w:rsidR="00246CB0" w:rsidRDefault="007B7501" w:rsidP="00164D0E">
      <w:pPr>
        <w:tabs>
          <w:tab w:val="left" w:pos="2160"/>
        </w:tabs>
        <w:autoSpaceDE w:val="0"/>
        <w:autoSpaceDN w:val="0"/>
        <w:adjustRightInd w:val="0"/>
        <w:ind w:left="2160" w:hanging="2160"/>
        <w:rPr>
          <w:rFonts w:ascii="Verdana" w:hAnsi="Verdana" w:cs="Arial"/>
          <w:sz w:val="20"/>
        </w:rPr>
      </w:pPr>
      <w:r w:rsidRPr="00924BC8">
        <w:rPr>
          <w:rFonts w:ascii="Verdana" w:hAnsi="Verdana" w:cs="Arial"/>
          <w:sz w:val="20"/>
        </w:rPr>
        <w:t>If on Skin</w:t>
      </w:r>
      <w:r w:rsidR="00DA653A">
        <w:rPr>
          <w:rFonts w:ascii="Verdana" w:hAnsi="Verdana" w:cs="Arial"/>
          <w:sz w:val="20"/>
        </w:rPr>
        <w:tab/>
      </w:r>
      <w:r w:rsidR="00164D0E" w:rsidRPr="00164D0E">
        <w:rPr>
          <w:rFonts w:ascii="Verdana" w:hAnsi="Verdana" w:cs="Arial"/>
          <w:sz w:val="20"/>
        </w:rPr>
        <w:t>Wash skin with plenty of water. Take off contaminated clothing. If skin irritation or rash occurs: Get medical advice/attention.</w:t>
      </w:r>
    </w:p>
    <w:p w14:paraId="17C20C48" w14:textId="77777777" w:rsidR="00FE276D" w:rsidRPr="00924BC8" w:rsidRDefault="00D43F8A" w:rsidP="00D43F8A">
      <w:pPr>
        <w:tabs>
          <w:tab w:val="left" w:pos="2160"/>
        </w:tabs>
        <w:autoSpaceDE w:val="0"/>
        <w:autoSpaceDN w:val="0"/>
        <w:adjustRightInd w:val="0"/>
        <w:ind w:left="2160" w:hanging="2160"/>
        <w:rPr>
          <w:rFonts w:ascii="Verdana" w:hAnsi="Verdana" w:cs="Arial"/>
          <w:sz w:val="20"/>
        </w:rPr>
      </w:pPr>
      <w:r>
        <w:rPr>
          <w:rFonts w:ascii="Verdana" w:hAnsi="Verdana" w:cs="Arial"/>
          <w:sz w:val="20"/>
        </w:rPr>
        <w:lastRenderedPageBreak/>
        <w:tab/>
      </w:r>
    </w:p>
    <w:p w14:paraId="0A5DF176" w14:textId="006826A6" w:rsidR="007B7501" w:rsidRPr="00924BC8" w:rsidRDefault="007B7501" w:rsidP="00DA653A">
      <w:pPr>
        <w:tabs>
          <w:tab w:val="left" w:pos="2160"/>
        </w:tabs>
        <w:ind w:left="2160" w:hanging="2160"/>
        <w:rPr>
          <w:rFonts w:ascii="Verdana" w:hAnsi="Verdana" w:cs="Arial"/>
          <w:sz w:val="20"/>
        </w:rPr>
      </w:pPr>
      <w:r w:rsidRPr="00924BC8">
        <w:rPr>
          <w:rFonts w:ascii="Verdana" w:hAnsi="Verdana" w:cs="Arial"/>
          <w:sz w:val="20"/>
        </w:rPr>
        <w:t>If Swallowed</w:t>
      </w:r>
      <w:r w:rsidRPr="00924BC8">
        <w:rPr>
          <w:rFonts w:ascii="Verdana" w:hAnsi="Verdana" w:cs="Arial"/>
          <w:sz w:val="20"/>
        </w:rPr>
        <w:tab/>
      </w:r>
      <w:r w:rsidR="00246CB0">
        <w:rPr>
          <w:rFonts w:ascii="Verdana" w:hAnsi="Verdana" w:cs="Arial"/>
          <w:sz w:val="20"/>
        </w:rPr>
        <w:t>DO NOT</w:t>
      </w:r>
      <w:r w:rsidR="00D43F8A" w:rsidRPr="00D40419">
        <w:rPr>
          <w:rFonts w:ascii="Verdana" w:hAnsi="Verdana" w:cs="Arial"/>
          <w:sz w:val="20"/>
        </w:rPr>
        <w:t xml:space="preserve"> induce vomiting. Wash out mouth thoroughly with water. </w:t>
      </w:r>
      <w:r w:rsidR="00D43F8A">
        <w:rPr>
          <w:rFonts w:ascii="Verdana" w:hAnsi="Verdana" w:cs="Arial"/>
          <w:sz w:val="20"/>
        </w:rPr>
        <w:t>Never give anything to the mouth of an unconscious person.   Seek medical attention if needed.</w:t>
      </w:r>
    </w:p>
    <w:p w14:paraId="51050466" w14:textId="77777777" w:rsidR="0059173D" w:rsidRDefault="0059173D" w:rsidP="00DA653A">
      <w:pPr>
        <w:tabs>
          <w:tab w:val="left" w:pos="2160"/>
        </w:tabs>
        <w:autoSpaceDE w:val="0"/>
        <w:autoSpaceDN w:val="0"/>
        <w:adjustRightInd w:val="0"/>
        <w:ind w:left="2160" w:hanging="2160"/>
        <w:rPr>
          <w:rFonts w:ascii="Verdana" w:hAnsi="Verdana" w:cs="Arial"/>
          <w:sz w:val="20"/>
        </w:rPr>
      </w:pPr>
    </w:p>
    <w:p w14:paraId="4886904D" w14:textId="77777777" w:rsidR="007F064A" w:rsidRPr="00246CB0" w:rsidRDefault="007B7501" w:rsidP="00246CB0">
      <w:pPr>
        <w:tabs>
          <w:tab w:val="left" w:pos="2160"/>
        </w:tabs>
        <w:autoSpaceDE w:val="0"/>
        <w:autoSpaceDN w:val="0"/>
        <w:adjustRightInd w:val="0"/>
        <w:ind w:left="2160" w:hanging="2160"/>
        <w:rPr>
          <w:rFonts w:ascii="Verdana" w:hAnsi="Verdana" w:cs="ArialMT"/>
          <w:sz w:val="20"/>
          <w:lang w:val="en-NZ" w:eastAsia="en-NZ"/>
        </w:rPr>
      </w:pPr>
      <w:r w:rsidRPr="00924BC8">
        <w:rPr>
          <w:rFonts w:ascii="Verdana" w:hAnsi="Verdana" w:cs="Arial"/>
          <w:sz w:val="20"/>
        </w:rPr>
        <w:t>If Inhaled</w:t>
      </w:r>
      <w:r w:rsidRPr="00924BC8">
        <w:rPr>
          <w:rFonts w:ascii="Verdana" w:hAnsi="Verdana" w:cs="Arial"/>
          <w:sz w:val="20"/>
        </w:rPr>
        <w:tab/>
      </w:r>
      <w:r w:rsidR="00FE276D" w:rsidRPr="00924BC8">
        <w:rPr>
          <w:rFonts w:ascii="Verdana" w:hAnsi="Verdana" w:cs="ArialMT"/>
          <w:sz w:val="20"/>
          <w:lang w:val="en-NZ" w:eastAsia="en-NZ"/>
        </w:rPr>
        <w:t>Remove person to fresh air. Remove contaminated clothing and loosen</w:t>
      </w:r>
      <w:r w:rsidR="00DA653A">
        <w:rPr>
          <w:rFonts w:ascii="Verdana" w:hAnsi="Verdana" w:cs="ArialMT"/>
          <w:sz w:val="20"/>
          <w:lang w:val="en-NZ" w:eastAsia="en-NZ"/>
        </w:rPr>
        <w:t xml:space="preserve"> </w:t>
      </w:r>
      <w:r w:rsidR="00E93ED7" w:rsidRPr="00924BC8">
        <w:rPr>
          <w:rFonts w:ascii="Verdana" w:hAnsi="Verdana" w:cs="ArialMT"/>
          <w:sz w:val="20"/>
          <w:lang w:val="en-NZ" w:eastAsia="en-NZ"/>
        </w:rPr>
        <w:t xml:space="preserve">            </w:t>
      </w:r>
      <w:r w:rsidR="00FE276D" w:rsidRPr="00924BC8">
        <w:rPr>
          <w:rFonts w:ascii="Verdana" w:hAnsi="Verdana" w:cs="ArialMT"/>
          <w:sz w:val="20"/>
          <w:lang w:val="en-NZ" w:eastAsia="en-NZ"/>
        </w:rPr>
        <w:t>remaining clothing. Allow person to assume most comfortable position</w:t>
      </w:r>
      <w:r w:rsidR="00DA653A">
        <w:rPr>
          <w:rFonts w:ascii="Verdana" w:hAnsi="Verdana" w:cs="ArialMT"/>
          <w:sz w:val="20"/>
          <w:lang w:val="en-NZ" w:eastAsia="en-NZ"/>
        </w:rPr>
        <w:t xml:space="preserve"> </w:t>
      </w:r>
      <w:r w:rsidR="00E93ED7" w:rsidRPr="00924BC8">
        <w:rPr>
          <w:rFonts w:ascii="Verdana" w:hAnsi="Verdana" w:cs="ArialMT"/>
          <w:sz w:val="20"/>
          <w:lang w:val="en-NZ" w:eastAsia="en-NZ"/>
        </w:rPr>
        <w:t xml:space="preserve">                                                   </w:t>
      </w:r>
      <w:r w:rsidR="00FE276D" w:rsidRPr="00924BC8">
        <w:rPr>
          <w:rFonts w:ascii="Verdana" w:hAnsi="Verdana" w:cs="ArialMT"/>
          <w:sz w:val="20"/>
          <w:lang w:val="en-NZ" w:eastAsia="en-NZ"/>
        </w:rPr>
        <w:t>and keep warm. Keep at rest until fully recovered.</w:t>
      </w:r>
      <w:r w:rsidR="00246CB0" w:rsidRPr="00246CB0">
        <w:t xml:space="preserve"> </w:t>
      </w:r>
      <w:r w:rsidR="00246CB0" w:rsidRPr="00246CB0">
        <w:rPr>
          <w:rFonts w:ascii="Verdana" w:hAnsi="Verdana" w:cs="ArialMT"/>
          <w:sz w:val="20"/>
          <w:lang w:val="en-NZ" w:eastAsia="en-NZ"/>
        </w:rPr>
        <w:t>Immediately call a POISON CENTER or doctor/physician.</w:t>
      </w:r>
    </w:p>
    <w:p w14:paraId="6D5AAC3E" w14:textId="77777777" w:rsidR="00F64F16" w:rsidRPr="00F64F16" w:rsidRDefault="00F64F16" w:rsidP="00F64F16">
      <w:pPr>
        <w:tabs>
          <w:tab w:val="left" w:pos="2160"/>
        </w:tabs>
        <w:autoSpaceDE w:val="0"/>
        <w:autoSpaceDN w:val="0"/>
        <w:adjustRightInd w:val="0"/>
        <w:ind w:left="2160" w:hanging="2160"/>
        <w:rPr>
          <w:rFonts w:ascii="Verdana" w:hAnsi="Verdana" w:cs="ArialMT"/>
          <w:b/>
          <w:sz w:val="20"/>
          <w:lang w:eastAsia="en-NZ"/>
        </w:rPr>
      </w:pPr>
      <w:r w:rsidRPr="00F64F16">
        <w:rPr>
          <w:rFonts w:ascii="Verdana" w:hAnsi="Verdana" w:cs="ArialMT"/>
          <w:b/>
          <w:sz w:val="20"/>
          <w:lang w:eastAsia="en-NZ"/>
        </w:rPr>
        <w:t>Most important symptoms and effects, both acute and delayed</w:t>
      </w:r>
    </w:p>
    <w:p w14:paraId="4A8EB14C" w14:textId="46B44D24" w:rsidR="00F64F16" w:rsidRPr="00F64F16" w:rsidRDefault="00F64F16" w:rsidP="00F64F16">
      <w:pPr>
        <w:tabs>
          <w:tab w:val="left" w:pos="2160"/>
        </w:tabs>
        <w:autoSpaceDE w:val="0"/>
        <w:autoSpaceDN w:val="0"/>
        <w:adjustRightInd w:val="0"/>
        <w:ind w:left="2160" w:hanging="2160"/>
        <w:rPr>
          <w:rFonts w:ascii="Verdana" w:hAnsi="Verdana" w:cs="ArialMT"/>
          <w:sz w:val="20"/>
          <w:lang w:eastAsia="en-NZ"/>
        </w:rPr>
      </w:pPr>
      <w:r w:rsidRPr="00F64F16">
        <w:rPr>
          <w:rFonts w:ascii="Verdana" w:hAnsi="Verdana" w:cs="ArialMT"/>
          <w:sz w:val="20"/>
          <w:lang w:eastAsia="en-NZ"/>
        </w:rPr>
        <w:t>Symptoms:</w:t>
      </w:r>
      <w:r w:rsidRPr="00F64F16">
        <w:rPr>
          <w:rFonts w:ascii="Verdana" w:hAnsi="Verdana" w:cs="ArialMT"/>
          <w:sz w:val="20"/>
          <w:lang w:eastAsia="en-NZ"/>
        </w:rPr>
        <w:tab/>
      </w:r>
    </w:p>
    <w:p w14:paraId="1748634A" w14:textId="77777777" w:rsidR="00190547" w:rsidRPr="0091171B" w:rsidRDefault="00190547" w:rsidP="00190547">
      <w:pPr>
        <w:tabs>
          <w:tab w:val="left" w:pos="2160"/>
        </w:tabs>
        <w:autoSpaceDE w:val="0"/>
        <w:autoSpaceDN w:val="0"/>
        <w:adjustRightInd w:val="0"/>
        <w:ind w:left="2160" w:hanging="2160"/>
        <w:rPr>
          <w:rFonts w:ascii="Verdana" w:hAnsi="Verdana" w:cs="ArialMT"/>
          <w:bCs/>
          <w:sz w:val="20"/>
          <w:lang w:eastAsia="en-NZ"/>
        </w:rPr>
      </w:pPr>
      <w:r>
        <w:rPr>
          <w:rFonts w:ascii="Verdana" w:hAnsi="Verdana" w:cs="ArialMT"/>
          <w:b/>
          <w:sz w:val="20"/>
          <w:lang w:eastAsia="en-NZ"/>
        </w:rPr>
        <w:t>Swallowed:</w:t>
      </w:r>
      <w:r>
        <w:rPr>
          <w:rFonts w:ascii="Verdana" w:hAnsi="Verdana" w:cs="ArialMT"/>
          <w:b/>
          <w:sz w:val="20"/>
          <w:lang w:eastAsia="en-NZ"/>
        </w:rPr>
        <w:tab/>
      </w:r>
      <w:r w:rsidRPr="0091171B">
        <w:rPr>
          <w:rFonts w:ascii="Verdana" w:hAnsi="Verdana" w:cs="ArialMT"/>
          <w:bCs/>
          <w:sz w:val="20"/>
          <w:lang w:eastAsia="en-NZ"/>
        </w:rPr>
        <w:t>Not applicable.</w:t>
      </w:r>
    </w:p>
    <w:p w14:paraId="4F15D404" w14:textId="77777777" w:rsidR="00190547" w:rsidRPr="0091171B" w:rsidRDefault="00190547" w:rsidP="00190547">
      <w:pPr>
        <w:tabs>
          <w:tab w:val="left" w:pos="2160"/>
        </w:tabs>
        <w:autoSpaceDE w:val="0"/>
        <w:autoSpaceDN w:val="0"/>
        <w:adjustRightInd w:val="0"/>
        <w:ind w:left="2160" w:hanging="2160"/>
        <w:rPr>
          <w:rFonts w:ascii="Verdana" w:hAnsi="Verdana" w:cs="ArialMT"/>
          <w:bCs/>
          <w:sz w:val="20"/>
          <w:lang w:eastAsia="en-NZ"/>
        </w:rPr>
      </w:pPr>
      <w:r>
        <w:rPr>
          <w:rFonts w:ascii="Verdana" w:hAnsi="Verdana" w:cs="ArialMT"/>
          <w:b/>
          <w:sz w:val="20"/>
          <w:lang w:eastAsia="en-NZ"/>
        </w:rPr>
        <w:t>Inhalation:</w:t>
      </w:r>
      <w:r>
        <w:rPr>
          <w:rFonts w:ascii="Verdana" w:hAnsi="Verdana" w:cs="ArialMT"/>
          <w:b/>
          <w:sz w:val="20"/>
          <w:lang w:eastAsia="en-NZ"/>
        </w:rPr>
        <w:tab/>
      </w:r>
      <w:r w:rsidRPr="0091171B">
        <w:rPr>
          <w:rFonts w:ascii="Verdana" w:hAnsi="Verdana" w:cs="ArialMT"/>
          <w:bCs/>
          <w:sz w:val="20"/>
          <w:lang w:eastAsia="en-NZ"/>
        </w:rPr>
        <w:t>Not applicable.</w:t>
      </w:r>
    </w:p>
    <w:p w14:paraId="137377E5" w14:textId="77777777" w:rsidR="00190547" w:rsidRDefault="00190547" w:rsidP="00190547">
      <w:pPr>
        <w:tabs>
          <w:tab w:val="left" w:pos="2160"/>
        </w:tabs>
        <w:autoSpaceDE w:val="0"/>
        <w:autoSpaceDN w:val="0"/>
        <w:adjustRightInd w:val="0"/>
        <w:ind w:left="2160" w:hanging="2160"/>
        <w:rPr>
          <w:rFonts w:ascii="Verdana" w:hAnsi="Verdana" w:cs="ArialMT"/>
          <w:b/>
          <w:sz w:val="20"/>
          <w:lang w:eastAsia="en-NZ"/>
        </w:rPr>
      </w:pPr>
      <w:r>
        <w:rPr>
          <w:rFonts w:ascii="Verdana" w:hAnsi="Verdana" w:cs="ArialMT"/>
          <w:b/>
          <w:sz w:val="20"/>
          <w:lang w:eastAsia="en-NZ"/>
        </w:rPr>
        <w:t>Skin:</w:t>
      </w:r>
      <w:r>
        <w:rPr>
          <w:rFonts w:ascii="Verdana" w:hAnsi="Verdana" w:cs="ArialMT"/>
          <w:b/>
          <w:sz w:val="20"/>
          <w:lang w:eastAsia="en-NZ"/>
        </w:rPr>
        <w:tab/>
      </w:r>
      <w:r w:rsidRPr="0091171B">
        <w:rPr>
          <w:rFonts w:ascii="Verdana" w:hAnsi="Verdana" w:cs="ArialMT"/>
          <w:bCs/>
          <w:sz w:val="20"/>
          <w:lang w:eastAsia="en-NZ"/>
        </w:rPr>
        <w:t>Causes skin irritation.</w:t>
      </w:r>
      <w:r w:rsidRPr="0091171B">
        <w:rPr>
          <w:rFonts w:ascii="Verdana" w:hAnsi="Verdana" w:cs="ArialMT"/>
          <w:b/>
          <w:sz w:val="20"/>
          <w:lang w:eastAsia="en-NZ"/>
        </w:rPr>
        <w:t xml:space="preserve"> </w:t>
      </w:r>
    </w:p>
    <w:p w14:paraId="4FCB48E2" w14:textId="77777777" w:rsidR="00190547" w:rsidRPr="0091171B" w:rsidRDefault="00190547" w:rsidP="00190547">
      <w:pPr>
        <w:tabs>
          <w:tab w:val="left" w:pos="2160"/>
        </w:tabs>
        <w:autoSpaceDE w:val="0"/>
        <w:autoSpaceDN w:val="0"/>
        <w:adjustRightInd w:val="0"/>
        <w:ind w:left="2160" w:hanging="2160"/>
        <w:rPr>
          <w:rFonts w:ascii="Verdana" w:hAnsi="Verdana" w:cs="ArialMT"/>
          <w:b/>
          <w:sz w:val="20"/>
          <w:lang w:eastAsia="en-NZ"/>
        </w:rPr>
      </w:pPr>
      <w:r>
        <w:rPr>
          <w:rFonts w:ascii="Verdana" w:hAnsi="Verdana" w:cs="ArialMT"/>
          <w:b/>
          <w:sz w:val="20"/>
          <w:lang w:eastAsia="en-NZ"/>
        </w:rPr>
        <w:t>Eyes</w:t>
      </w:r>
      <w:proofErr w:type="gramStart"/>
      <w:r>
        <w:rPr>
          <w:rFonts w:ascii="Verdana" w:hAnsi="Verdana" w:cs="ArialMT"/>
          <w:b/>
          <w:sz w:val="20"/>
          <w:lang w:eastAsia="en-NZ"/>
        </w:rPr>
        <w:t xml:space="preserve">: </w:t>
      </w:r>
      <w:r>
        <w:rPr>
          <w:rFonts w:ascii="Verdana" w:hAnsi="Verdana" w:cs="ArialMT"/>
          <w:b/>
          <w:sz w:val="20"/>
          <w:lang w:eastAsia="en-NZ"/>
        </w:rPr>
        <w:tab/>
      </w:r>
      <w:r w:rsidRPr="0091171B">
        <w:rPr>
          <w:rFonts w:ascii="Verdana" w:hAnsi="Verdana" w:cs="ArialMT"/>
          <w:bCs/>
          <w:sz w:val="20"/>
          <w:lang w:eastAsia="en-NZ"/>
        </w:rPr>
        <w:t>Causes</w:t>
      </w:r>
      <w:proofErr w:type="gramEnd"/>
      <w:r w:rsidRPr="0091171B">
        <w:rPr>
          <w:rFonts w:ascii="Verdana" w:hAnsi="Verdana" w:cs="ArialMT"/>
          <w:bCs/>
          <w:sz w:val="20"/>
          <w:lang w:eastAsia="en-NZ"/>
        </w:rPr>
        <w:t xml:space="preserve"> serious eye irritation.</w:t>
      </w:r>
      <w:r w:rsidRPr="0091171B">
        <w:rPr>
          <w:rFonts w:ascii="Verdana" w:hAnsi="Verdana" w:cs="ArialMT"/>
          <w:b/>
          <w:sz w:val="20"/>
          <w:lang w:eastAsia="en-NZ"/>
        </w:rPr>
        <w:t xml:space="preserve"> </w:t>
      </w:r>
    </w:p>
    <w:p w14:paraId="44B7E4E3" w14:textId="075A464C" w:rsidR="00190547" w:rsidRDefault="00190547" w:rsidP="00190547">
      <w:pPr>
        <w:tabs>
          <w:tab w:val="left" w:pos="2160"/>
        </w:tabs>
        <w:autoSpaceDE w:val="0"/>
        <w:autoSpaceDN w:val="0"/>
        <w:adjustRightInd w:val="0"/>
        <w:ind w:left="2160" w:hanging="2160"/>
        <w:rPr>
          <w:rFonts w:ascii="Verdana" w:hAnsi="Verdana" w:cs="ArialMT"/>
          <w:sz w:val="20"/>
          <w:lang w:eastAsia="en-NZ"/>
        </w:rPr>
      </w:pPr>
      <w:proofErr w:type="gramStart"/>
      <w:r>
        <w:rPr>
          <w:rFonts w:ascii="Verdana" w:hAnsi="Verdana" w:cs="ArialMT"/>
          <w:b/>
          <w:sz w:val="20"/>
          <w:lang w:eastAsia="en-NZ"/>
        </w:rPr>
        <w:t>Chronic</w:t>
      </w:r>
      <w:proofErr w:type="gramEnd"/>
      <w:r>
        <w:rPr>
          <w:rFonts w:ascii="Verdana" w:hAnsi="Verdana" w:cs="ArialMT"/>
          <w:b/>
          <w:sz w:val="20"/>
          <w:lang w:eastAsia="en-NZ"/>
        </w:rPr>
        <w:t>:</w:t>
      </w:r>
      <w:r>
        <w:rPr>
          <w:rFonts w:ascii="Verdana" w:hAnsi="Verdana" w:cs="ArialMT"/>
          <w:b/>
          <w:sz w:val="20"/>
          <w:lang w:eastAsia="en-NZ"/>
        </w:rPr>
        <w:tab/>
      </w:r>
      <w:r w:rsidRPr="00164D0E">
        <w:rPr>
          <w:rFonts w:ascii="Verdana" w:hAnsi="Verdana" w:cs="ArialMT"/>
          <w:sz w:val="20"/>
          <w:lang w:eastAsia="en-NZ"/>
        </w:rPr>
        <w:t>Suspected of causing cancer.</w:t>
      </w:r>
      <w:r w:rsidRPr="0091171B">
        <w:t xml:space="preserve"> </w:t>
      </w:r>
      <w:r>
        <w:rPr>
          <w:rFonts w:ascii="Verdana" w:hAnsi="Verdana" w:cs="ArialMT"/>
          <w:sz w:val="20"/>
          <w:lang w:eastAsia="en-NZ"/>
        </w:rPr>
        <w:t xml:space="preserve"> </w:t>
      </w:r>
      <w:r w:rsidR="00513071" w:rsidRPr="00513071">
        <w:rPr>
          <w:rFonts w:ascii="Verdana" w:hAnsi="Verdana" w:cs="ArialMT"/>
          <w:sz w:val="20"/>
          <w:lang w:eastAsia="en-NZ"/>
        </w:rPr>
        <w:t>May cause damage to organs through prolonged or repeated exposure.</w:t>
      </w:r>
    </w:p>
    <w:p w14:paraId="5DD4A9B0" w14:textId="77777777" w:rsidR="00190547" w:rsidRDefault="00190547" w:rsidP="00190547">
      <w:pPr>
        <w:tabs>
          <w:tab w:val="left" w:pos="2160"/>
        </w:tabs>
        <w:autoSpaceDE w:val="0"/>
        <w:autoSpaceDN w:val="0"/>
        <w:adjustRightInd w:val="0"/>
        <w:ind w:left="2160" w:hanging="2160"/>
        <w:rPr>
          <w:rFonts w:ascii="Verdana" w:hAnsi="Verdana" w:cs="ArialMT"/>
          <w:b/>
          <w:sz w:val="20"/>
          <w:lang w:eastAsia="en-NZ"/>
        </w:rPr>
      </w:pPr>
    </w:p>
    <w:p w14:paraId="427E9AE1" w14:textId="7CF79564" w:rsidR="00190547" w:rsidRPr="006974C2" w:rsidRDefault="00190547" w:rsidP="00190547">
      <w:pPr>
        <w:tabs>
          <w:tab w:val="left" w:pos="2160"/>
        </w:tabs>
        <w:autoSpaceDE w:val="0"/>
        <w:autoSpaceDN w:val="0"/>
        <w:adjustRightInd w:val="0"/>
        <w:ind w:left="2160" w:hanging="2160"/>
        <w:rPr>
          <w:rFonts w:ascii="Verdana" w:hAnsi="Verdana" w:cs="ArialMT"/>
          <w:b/>
          <w:sz w:val="20"/>
          <w:lang w:eastAsia="en-NZ"/>
        </w:rPr>
      </w:pPr>
      <w:r>
        <w:rPr>
          <w:rFonts w:ascii="Verdana" w:hAnsi="Verdana" w:cs="ArialMT"/>
          <w:b/>
          <w:sz w:val="20"/>
          <w:lang w:eastAsia="en-NZ"/>
        </w:rPr>
        <w:t>Notes to Doctor:</w:t>
      </w:r>
      <w:r>
        <w:rPr>
          <w:rFonts w:ascii="Verdana" w:hAnsi="Verdana" w:cs="ArialMT"/>
          <w:b/>
          <w:sz w:val="20"/>
          <w:lang w:eastAsia="en-NZ"/>
        </w:rPr>
        <w:tab/>
      </w:r>
      <w:r w:rsidRPr="00190547">
        <w:rPr>
          <w:rFonts w:ascii="Verdana" w:hAnsi="Verdana" w:cs="ArialMT"/>
          <w:sz w:val="20"/>
          <w:lang w:eastAsia="en-NZ"/>
        </w:rPr>
        <w:t xml:space="preserve">Upon exposure to </w:t>
      </w:r>
      <w:proofErr w:type="spellStart"/>
      <w:r w:rsidRPr="00190547">
        <w:rPr>
          <w:rFonts w:ascii="Verdana" w:hAnsi="Verdana" w:cs="ArialMT"/>
          <w:sz w:val="20"/>
          <w:lang w:eastAsia="en-NZ"/>
        </w:rPr>
        <w:t>Dichlormethane</w:t>
      </w:r>
      <w:proofErr w:type="spellEnd"/>
      <w:r w:rsidRPr="00190547">
        <w:rPr>
          <w:rFonts w:ascii="Verdana" w:hAnsi="Verdana" w:cs="ArialMT"/>
          <w:sz w:val="20"/>
          <w:lang w:eastAsia="en-NZ"/>
        </w:rPr>
        <w:t>: Do not administer any preparations of the adrenaline-ephedrine group. </w:t>
      </w:r>
    </w:p>
    <w:p w14:paraId="00147985" w14:textId="77777777" w:rsidR="00FE276D" w:rsidRPr="00924BC8" w:rsidRDefault="00FE276D" w:rsidP="00F64F16">
      <w:pPr>
        <w:tabs>
          <w:tab w:val="left" w:pos="2835"/>
        </w:tabs>
        <w:rPr>
          <w:rFonts w:ascii="Verdana" w:hAnsi="Verdana" w:cs="Arial"/>
          <w:sz w:val="20"/>
        </w:rPr>
      </w:pPr>
    </w:p>
    <w:p w14:paraId="2C86863C" w14:textId="77777777" w:rsidR="007B7501" w:rsidRPr="00924BC8" w:rsidRDefault="007B7501" w:rsidP="00356F23">
      <w:pPr>
        <w:pBdr>
          <w:top w:val="single" w:sz="4" w:space="2" w:color="auto"/>
          <w:left w:val="single" w:sz="4" w:space="4" w:color="auto"/>
          <w:bottom w:val="single" w:sz="4" w:space="1" w:color="auto"/>
          <w:right w:val="single" w:sz="4" w:space="4" w:color="auto"/>
        </w:pBdr>
        <w:shd w:val="clear" w:color="auto" w:fill="D9D9D9"/>
        <w:ind w:left="810" w:hanging="810"/>
        <w:rPr>
          <w:rFonts w:ascii="Verdana" w:hAnsi="Verdana" w:cs="Arial"/>
          <w:b/>
          <w:sz w:val="20"/>
        </w:rPr>
      </w:pPr>
      <w:r w:rsidRPr="00924BC8">
        <w:rPr>
          <w:rFonts w:ascii="Verdana" w:hAnsi="Verdana" w:cs="Arial"/>
          <w:b/>
          <w:sz w:val="20"/>
        </w:rPr>
        <w:t>Section 5.</w:t>
      </w:r>
      <w:r w:rsidRPr="00924BC8">
        <w:rPr>
          <w:rFonts w:ascii="Verdana" w:hAnsi="Verdana" w:cs="Arial"/>
          <w:b/>
          <w:sz w:val="20"/>
        </w:rPr>
        <w:tab/>
      </w:r>
      <w:r w:rsidRPr="00924BC8">
        <w:rPr>
          <w:rFonts w:ascii="Verdana" w:hAnsi="Verdana" w:cs="Arial"/>
          <w:b/>
          <w:sz w:val="20"/>
        </w:rPr>
        <w:tab/>
        <w:t>Fire Fighting Measures</w:t>
      </w:r>
    </w:p>
    <w:p w14:paraId="3FD87800" w14:textId="77777777" w:rsidR="007B7501" w:rsidRPr="00924BC8" w:rsidRDefault="007B7501">
      <w:pPr>
        <w:tabs>
          <w:tab w:val="left" w:pos="3544"/>
        </w:tabs>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7385"/>
      </w:tblGrid>
      <w:tr w:rsidR="00F64F16" w:rsidRPr="00924BC8" w14:paraId="14F6730F" w14:textId="77777777">
        <w:tc>
          <w:tcPr>
            <w:tcW w:w="2376" w:type="dxa"/>
          </w:tcPr>
          <w:p w14:paraId="6E80750F" w14:textId="77777777" w:rsidR="00F64F16" w:rsidRPr="00924BC8" w:rsidRDefault="00F64F16" w:rsidP="00F64F16">
            <w:pPr>
              <w:pStyle w:val="Heading6"/>
              <w:rPr>
                <w:rFonts w:ascii="Verdana" w:hAnsi="Verdana" w:cs="Arial"/>
              </w:rPr>
            </w:pPr>
            <w:r w:rsidRPr="00924BC8">
              <w:rPr>
                <w:rFonts w:ascii="Verdana" w:hAnsi="Verdana" w:cs="Arial"/>
              </w:rPr>
              <w:t>Hazard Type</w:t>
            </w:r>
          </w:p>
        </w:tc>
        <w:tc>
          <w:tcPr>
            <w:tcW w:w="7589" w:type="dxa"/>
          </w:tcPr>
          <w:p w14:paraId="5117B137" w14:textId="37AFEA1F" w:rsidR="00F64F16" w:rsidRPr="00924BC8" w:rsidRDefault="00164D0E" w:rsidP="006974C2">
            <w:pPr>
              <w:tabs>
                <w:tab w:val="left" w:pos="3544"/>
              </w:tabs>
              <w:rPr>
                <w:rFonts w:ascii="Verdana" w:hAnsi="Verdana" w:cs="Arial"/>
                <w:sz w:val="20"/>
              </w:rPr>
            </w:pPr>
            <w:r w:rsidRPr="00164D0E">
              <w:rPr>
                <w:rFonts w:ascii="Verdana" w:hAnsi="Verdana" w:cs="Arial"/>
                <w:sz w:val="20"/>
              </w:rPr>
              <w:t>Extremely flammable gas.</w:t>
            </w:r>
            <w:r w:rsidRPr="00164D0E">
              <w:t xml:space="preserve"> </w:t>
            </w:r>
          </w:p>
        </w:tc>
      </w:tr>
      <w:tr w:rsidR="00F64F16" w:rsidRPr="00924BC8" w14:paraId="217ACA3B" w14:textId="77777777">
        <w:tc>
          <w:tcPr>
            <w:tcW w:w="2376" w:type="dxa"/>
          </w:tcPr>
          <w:p w14:paraId="4DA8C563" w14:textId="4A4B1B40" w:rsidR="00F64F16" w:rsidRPr="00924BC8" w:rsidRDefault="00F64F16" w:rsidP="00F64F16">
            <w:pPr>
              <w:tabs>
                <w:tab w:val="left" w:pos="3544"/>
              </w:tabs>
              <w:rPr>
                <w:rFonts w:ascii="Verdana" w:hAnsi="Verdana" w:cs="Arial"/>
                <w:b/>
                <w:bCs/>
                <w:sz w:val="20"/>
              </w:rPr>
            </w:pPr>
            <w:r w:rsidRPr="00924BC8">
              <w:rPr>
                <w:rFonts w:ascii="Verdana" w:hAnsi="Verdana" w:cs="Arial"/>
                <w:b/>
                <w:bCs/>
                <w:sz w:val="20"/>
              </w:rPr>
              <w:t>Hazards from products</w:t>
            </w:r>
          </w:p>
        </w:tc>
        <w:tc>
          <w:tcPr>
            <w:tcW w:w="7589" w:type="dxa"/>
          </w:tcPr>
          <w:p w14:paraId="5EA956FB" w14:textId="636C7E8F" w:rsidR="00F64F16" w:rsidRPr="008217D2" w:rsidRDefault="00190547" w:rsidP="00F64F16">
            <w:pPr>
              <w:tabs>
                <w:tab w:val="left" w:pos="3544"/>
              </w:tabs>
            </w:pPr>
            <w:r w:rsidRPr="00190547">
              <w:rPr>
                <w:rFonts w:ascii="Verdana" w:hAnsi="Verdana" w:cs="Arial"/>
                <w:sz w:val="20"/>
              </w:rPr>
              <w:fldChar w:fldCharType="begin" w:fldLock="1"/>
            </w:r>
            <w:r w:rsidRPr="00190547">
              <w:rPr>
                <w:rFonts w:ascii="Verdana" w:hAnsi="Verdana" w:cs="Arial"/>
                <w:sz w:val="20"/>
              </w:rPr>
              <w:instrText>DOCVARIABLE GMSD00009AH0012 \* MERGEFORMAT</w:instrText>
            </w:r>
            <w:r w:rsidRPr="00190547">
              <w:rPr>
                <w:rFonts w:ascii="Verdana" w:hAnsi="Verdana" w:cs="Arial"/>
                <w:sz w:val="20"/>
              </w:rPr>
              <w:fldChar w:fldCharType="separate"/>
            </w:r>
            <w:r w:rsidRPr="00190547">
              <w:rPr>
                <w:rFonts w:ascii="Verdana" w:hAnsi="Verdana" w:cs="Arial"/>
                <w:sz w:val="20"/>
              </w:rPr>
              <w:t xml:space="preserve">May decompose in a fire, giving off toxic and irritant </w:t>
            </w:r>
            <w:proofErr w:type="spellStart"/>
            <w:r w:rsidRPr="00190547">
              <w:rPr>
                <w:rFonts w:ascii="Verdana" w:hAnsi="Verdana" w:cs="Arial"/>
                <w:sz w:val="20"/>
              </w:rPr>
              <w:t>vapours</w:t>
            </w:r>
            <w:proofErr w:type="spellEnd"/>
            <w:r w:rsidRPr="00190547">
              <w:rPr>
                <w:rFonts w:ascii="Verdana" w:hAnsi="Verdana" w:cs="Arial"/>
                <w:sz w:val="20"/>
              </w:rPr>
              <w:t>.</w:t>
            </w:r>
            <w:r w:rsidRPr="00190547">
              <w:rPr>
                <w:rFonts w:ascii="Verdana" w:hAnsi="Verdana" w:cs="Arial"/>
                <w:sz w:val="20"/>
                <w:lang w:val="en-GB"/>
              </w:rPr>
              <w:fldChar w:fldCharType="end"/>
            </w:r>
            <w:r w:rsidRPr="00190547">
              <w:rPr>
                <w:rFonts w:ascii="Verdana" w:hAnsi="Verdana" w:cs="Arial"/>
                <w:sz w:val="20"/>
              </w:rPr>
              <w:t xml:space="preserve"> </w:t>
            </w:r>
            <w:r w:rsidRPr="00190547">
              <w:rPr>
                <w:rFonts w:ascii="Verdana" w:hAnsi="Verdana" w:cs="Arial"/>
                <w:sz w:val="20"/>
              </w:rPr>
              <w:fldChar w:fldCharType="begin" w:fldLock="1"/>
            </w:r>
            <w:r w:rsidRPr="00190547">
              <w:rPr>
                <w:rFonts w:ascii="Verdana" w:hAnsi="Verdana" w:cs="Arial"/>
                <w:sz w:val="20"/>
              </w:rPr>
              <w:instrText>DOCVARIABLE GMSD00056AA0089 \* MERGEFORMAT</w:instrText>
            </w:r>
            <w:r w:rsidRPr="00190547">
              <w:rPr>
                <w:rFonts w:ascii="Verdana" w:hAnsi="Verdana" w:cs="Arial"/>
                <w:sz w:val="20"/>
              </w:rPr>
              <w:fldChar w:fldCharType="separate"/>
            </w:r>
            <w:r w:rsidRPr="00190547">
              <w:rPr>
                <w:rFonts w:ascii="Verdana" w:hAnsi="Verdana" w:cs="Arial"/>
                <w:sz w:val="20"/>
              </w:rPr>
              <w:t>Hazardous decomposition product(s)</w:t>
            </w:r>
            <w:r w:rsidRPr="00190547">
              <w:rPr>
                <w:rFonts w:ascii="Verdana" w:hAnsi="Verdana" w:cs="Arial"/>
                <w:sz w:val="20"/>
                <w:lang w:val="en-GB"/>
              </w:rPr>
              <w:fldChar w:fldCharType="end"/>
            </w:r>
            <w:r w:rsidRPr="00190547">
              <w:rPr>
                <w:rFonts w:ascii="Verdana" w:hAnsi="Verdana" w:cs="Arial"/>
                <w:sz w:val="20"/>
              </w:rPr>
              <w:t xml:space="preserve">: </w:t>
            </w:r>
            <w:r w:rsidRPr="00190547">
              <w:rPr>
                <w:rFonts w:ascii="Verdana" w:hAnsi="Verdana" w:cs="Arial"/>
                <w:sz w:val="20"/>
              </w:rPr>
              <w:fldChar w:fldCharType="begin" w:fldLock="1"/>
            </w:r>
            <w:r w:rsidRPr="00190547">
              <w:rPr>
                <w:rFonts w:ascii="Verdana" w:hAnsi="Verdana" w:cs="Arial"/>
                <w:sz w:val="20"/>
              </w:rPr>
              <w:instrText>DOCVARIABLE GMSDA000000000000112 \* MERGEFORMAT</w:instrText>
            </w:r>
            <w:r w:rsidRPr="00190547">
              <w:rPr>
                <w:rFonts w:ascii="Verdana" w:hAnsi="Verdana" w:cs="Arial"/>
                <w:sz w:val="20"/>
              </w:rPr>
              <w:fldChar w:fldCharType="separate"/>
            </w:r>
            <w:r w:rsidRPr="00190547">
              <w:rPr>
                <w:rFonts w:ascii="Verdana" w:hAnsi="Verdana" w:cs="Arial"/>
                <w:sz w:val="20"/>
              </w:rPr>
              <w:t>Hydrogen chloride</w:t>
            </w:r>
            <w:r w:rsidRPr="00190547">
              <w:rPr>
                <w:rFonts w:ascii="Verdana" w:hAnsi="Verdana" w:cs="Arial"/>
                <w:sz w:val="20"/>
                <w:lang w:val="en-GB"/>
              </w:rPr>
              <w:fldChar w:fldCharType="end"/>
            </w:r>
            <w:r w:rsidRPr="00190547">
              <w:rPr>
                <w:rFonts w:ascii="Verdana" w:hAnsi="Verdana" w:cs="Arial"/>
                <w:sz w:val="20"/>
              </w:rPr>
              <w:t xml:space="preserve">, </w:t>
            </w:r>
            <w:r w:rsidRPr="00190547">
              <w:rPr>
                <w:rFonts w:ascii="Verdana" w:hAnsi="Verdana" w:cs="Arial"/>
                <w:sz w:val="20"/>
              </w:rPr>
              <w:fldChar w:fldCharType="begin" w:fldLock="1"/>
            </w:r>
            <w:r w:rsidRPr="00190547">
              <w:rPr>
                <w:rFonts w:ascii="Verdana" w:hAnsi="Verdana" w:cs="Arial"/>
                <w:sz w:val="20"/>
              </w:rPr>
              <w:instrText>DOCVARIABLE GMSD00017AN0029 \* MERGEFORMAT</w:instrText>
            </w:r>
            <w:r w:rsidRPr="00190547">
              <w:rPr>
                <w:rFonts w:ascii="Verdana" w:hAnsi="Verdana" w:cs="Arial"/>
                <w:sz w:val="20"/>
              </w:rPr>
              <w:fldChar w:fldCharType="separate"/>
            </w:r>
            <w:r w:rsidRPr="00190547">
              <w:rPr>
                <w:rFonts w:ascii="Verdana" w:hAnsi="Verdana" w:cs="Arial"/>
                <w:sz w:val="20"/>
              </w:rPr>
              <w:t>carbon oxides</w:t>
            </w:r>
            <w:r w:rsidRPr="00190547">
              <w:rPr>
                <w:rFonts w:ascii="Verdana" w:hAnsi="Verdana" w:cs="Arial"/>
                <w:sz w:val="20"/>
                <w:lang w:val="en-GB"/>
              </w:rPr>
              <w:fldChar w:fldCharType="end"/>
            </w:r>
            <w:r w:rsidRPr="00190547">
              <w:rPr>
                <w:rFonts w:ascii="Verdana" w:hAnsi="Verdana" w:cs="Arial"/>
                <w:sz w:val="20"/>
              </w:rPr>
              <w:t xml:space="preserve">, </w:t>
            </w:r>
            <w:r w:rsidRPr="00190547">
              <w:rPr>
                <w:rFonts w:ascii="Verdana" w:hAnsi="Verdana" w:cs="Arial"/>
                <w:sz w:val="20"/>
              </w:rPr>
              <w:fldChar w:fldCharType="begin" w:fldLock="1"/>
            </w:r>
            <w:r w:rsidRPr="00190547">
              <w:rPr>
                <w:rFonts w:ascii="Verdana" w:hAnsi="Verdana" w:cs="Arial"/>
                <w:sz w:val="20"/>
              </w:rPr>
              <w:instrText>DOCVARIABLE GMSD00017AN0020 \* MERGEFORMAT</w:instrText>
            </w:r>
            <w:r w:rsidRPr="00190547">
              <w:rPr>
                <w:rFonts w:ascii="Verdana" w:hAnsi="Verdana" w:cs="Arial"/>
                <w:sz w:val="20"/>
              </w:rPr>
              <w:fldChar w:fldCharType="separate"/>
            </w:r>
            <w:r w:rsidRPr="00190547">
              <w:rPr>
                <w:rFonts w:ascii="Verdana" w:hAnsi="Verdana" w:cs="Arial"/>
                <w:sz w:val="20"/>
              </w:rPr>
              <w:t>Phosgene</w:t>
            </w:r>
            <w:r w:rsidRPr="00190547">
              <w:rPr>
                <w:rFonts w:ascii="Verdana" w:hAnsi="Verdana" w:cs="Arial"/>
                <w:sz w:val="20"/>
                <w:lang w:val="en-GB"/>
              </w:rPr>
              <w:fldChar w:fldCharType="end"/>
            </w:r>
            <w:r w:rsidRPr="00190547">
              <w:rPr>
                <w:rFonts w:ascii="Verdana" w:hAnsi="Verdana" w:cs="Arial"/>
                <w:sz w:val="20"/>
              </w:rPr>
              <w:t xml:space="preserve">, </w:t>
            </w:r>
            <w:r w:rsidRPr="00190547">
              <w:rPr>
                <w:rFonts w:ascii="Verdana" w:hAnsi="Verdana" w:cs="Arial"/>
                <w:sz w:val="20"/>
              </w:rPr>
              <w:fldChar w:fldCharType="begin" w:fldLock="1"/>
            </w:r>
            <w:r w:rsidRPr="00190547">
              <w:rPr>
                <w:rFonts w:ascii="Verdana" w:hAnsi="Verdana" w:cs="Arial"/>
                <w:sz w:val="20"/>
              </w:rPr>
              <w:instrText>DOCVARIABLE GBREA01105659 \* MERGEFORMAT</w:instrText>
            </w:r>
            <w:r w:rsidRPr="00190547">
              <w:rPr>
                <w:rFonts w:ascii="Verdana" w:hAnsi="Verdana" w:cs="Arial"/>
                <w:sz w:val="20"/>
              </w:rPr>
              <w:fldChar w:fldCharType="separate"/>
            </w:r>
            <w:r w:rsidRPr="00190547">
              <w:rPr>
                <w:rFonts w:ascii="Verdana" w:hAnsi="Verdana" w:cs="Arial"/>
                <w:sz w:val="20"/>
              </w:rPr>
              <w:t>Chlorine</w:t>
            </w:r>
            <w:r w:rsidRPr="00190547">
              <w:rPr>
                <w:rFonts w:ascii="Verdana" w:hAnsi="Verdana" w:cs="Arial"/>
                <w:sz w:val="20"/>
                <w:lang w:val="en-GB"/>
              </w:rPr>
              <w:fldChar w:fldCharType="end"/>
            </w:r>
          </w:p>
        </w:tc>
      </w:tr>
      <w:tr w:rsidR="00F64F16" w:rsidRPr="00924BC8" w14:paraId="5BE59805" w14:textId="77777777">
        <w:tc>
          <w:tcPr>
            <w:tcW w:w="2376" w:type="dxa"/>
          </w:tcPr>
          <w:p w14:paraId="7EACF440" w14:textId="77777777" w:rsidR="00F64F16" w:rsidRPr="00924BC8" w:rsidRDefault="00F64F16" w:rsidP="00F64F16">
            <w:pPr>
              <w:tabs>
                <w:tab w:val="left" w:pos="3544"/>
              </w:tabs>
              <w:rPr>
                <w:rFonts w:ascii="Verdana" w:hAnsi="Verdana" w:cs="Arial"/>
                <w:b/>
                <w:bCs/>
                <w:sz w:val="20"/>
              </w:rPr>
            </w:pPr>
            <w:r w:rsidRPr="00924BC8">
              <w:rPr>
                <w:rFonts w:ascii="Verdana" w:hAnsi="Verdana" w:cs="Arial"/>
                <w:b/>
                <w:bCs/>
                <w:sz w:val="20"/>
              </w:rPr>
              <w:t>Suitable Extinguishing media</w:t>
            </w:r>
          </w:p>
        </w:tc>
        <w:tc>
          <w:tcPr>
            <w:tcW w:w="7589" w:type="dxa"/>
          </w:tcPr>
          <w:p w14:paraId="7C4E1E19" w14:textId="6F801E00" w:rsidR="00D43F8A" w:rsidRPr="00D43F8A" w:rsidRDefault="00164D0E" w:rsidP="00D43F8A">
            <w:pPr>
              <w:tabs>
                <w:tab w:val="left" w:pos="3544"/>
              </w:tabs>
              <w:rPr>
                <w:rFonts w:ascii="Verdana" w:hAnsi="Verdana" w:cs="Arial"/>
                <w:sz w:val="20"/>
              </w:rPr>
            </w:pPr>
            <w:r w:rsidRPr="00164D0E">
              <w:rPr>
                <w:rFonts w:ascii="Verdana" w:hAnsi="Verdana"/>
                <w:bCs/>
                <w:sz w:val="20"/>
              </w:rPr>
              <w:t>Dry chemical, CO2, or water spray or regular foam.</w:t>
            </w:r>
            <w:r>
              <w:rPr>
                <w:rFonts w:ascii="Verdana" w:hAnsi="Verdana"/>
                <w:bCs/>
                <w:sz w:val="20"/>
              </w:rPr>
              <w:t xml:space="preserve"> </w:t>
            </w:r>
            <w:r w:rsidRPr="00164D0E">
              <w:rPr>
                <w:rFonts w:ascii="Verdana" w:hAnsi="Verdana"/>
                <w:bCs/>
                <w:sz w:val="20"/>
              </w:rPr>
              <w:t>Do not use a heavy water stream.</w:t>
            </w:r>
            <w:r w:rsidR="00190547" w:rsidRPr="00190547">
              <w:rPr>
                <w:rFonts w:ascii="Arial" w:hAnsi="Arial" w:cs="Arial"/>
                <w:bCs/>
                <w:lang w:val="en-GB"/>
              </w:rPr>
              <w:t xml:space="preserve"> </w:t>
            </w:r>
            <w:r w:rsidR="00190547" w:rsidRPr="00190547">
              <w:rPr>
                <w:rFonts w:ascii="Verdana" w:hAnsi="Verdana"/>
                <w:bCs/>
                <w:sz w:val="20"/>
                <w:lang w:val="en-GB"/>
              </w:rPr>
              <w:t xml:space="preserve"> </w:t>
            </w:r>
            <w:r w:rsidR="00190547">
              <w:rPr>
                <w:rFonts w:ascii="Verdana" w:hAnsi="Verdana"/>
                <w:bCs/>
                <w:sz w:val="20"/>
                <w:lang w:val="en-GB"/>
              </w:rPr>
              <w:t>Direct waterjet</w:t>
            </w:r>
            <w:r w:rsidR="00190547" w:rsidRPr="00190547">
              <w:rPr>
                <w:rFonts w:ascii="Verdana" w:hAnsi="Verdana"/>
                <w:bCs/>
                <w:sz w:val="20"/>
                <w:lang w:val="en-GB"/>
              </w:rPr>
              <w:t xml:space="preserve"> may spread the fire.</w:t>
            </w:r>
          </w:p>
        </w:tc>
      </w:tr>
      <w:tr w:rsidR="00F64F16" w:rsidRPr="00924BC8" w14:paraId="46BEDDEB" w14:textId="77777777">
        <w:tc>
          <w:tcPr>
            <w:tcW w:w="2376" w:type="dxa"/>
          </w:tcPr>
          <w:p w14:paraId="1205EA3C" w14:textId="77777777" w:rsidR="00F64F16" w:rsidRPr="00924BC8" w:rsidRDefault="00F64F16" w:rsidP="00F64F16">
            <w:pPr>
              <w:tabs>
                <w:tab w:val="left" w:pos="3544"/>
              </w:tabs>
              <w:rPr>
                <w:rFonts w:ascii="Verdana" w:hAnsi="Verdana" w:cs="Arial"/>
                <w:b/>
                <w:bCs/>
                <w:sz w:val="20"/>
              </w:rPr>
            </w:pPr>
            <w:r w:rsidRPr="00924BC8">
              <w:rPr>
                <w:rFonts w:ascii="Verdana" w:hAnsi="Verdana" w:cs="Arial"/>
                <w:b/>
                <w:bCs/>
                <w:sz w:val="20"/>
              </w:rPr>
              <w:t>Precautions for firefighters and special protective clothing</w:t>
            </w:r>
          </w:p>
        </w:tc>
        <w:tc>
          <w:tcPr>
            <w:tcW w:w="7589" w:type="dxa"/>
          </w:tcPr>
          <w:p w14:paraId="5C3E57AB" w14:textId="77777777" w:rsidR="00190547" w:rsidRPr="00190547" w:rsidRDefault="00190547" w:rsidP="00190547">
            <w:pPr>
              <w:rPr>
                <w:rFonts w:ascii="Verdana" w:hAnsi="Verdana" w:cs="Arial"/>
                <w:sz w:val="20"/>
              </w:rPr>
            </w:pPr>
            <w:r w:rsidRPr="00190547">
              <w:rPr>
                <w:rFonts w:ascii="Verdana" w:hAnsi="Verdana" w:cs="Arial"/>
                <w:sz w:val="20"/>
              </w:rPr>
              <w:t xml:space="preserve">Fire fighters should wear complete protective clothing including self-contained breathing apparatus. Do not breathe fumes. If </w:t>
            </w:r>
            <w:proofErr w:type="gramStart"/>
            <w:r w:rsidRPr="00190547">
              <w:rPr>
                <w:rFonts w:ascii="Verdana" w:hAnsi="Verdana" w:cs="Arial"/>
                <w:sz w:val="20"/>
              </w:rPr>
              <w:t>possible</w:t>
            </w:r>
            <w:proofErr w:type="gramEnd"/>
            <w:r w:rsidRPr="00190547">
              <w:rPr>
                <w:rFonts w:ascii="Verdana" w:hAnsi="Verdana" w:cs="Arial"/>
                <w:sz w:val="20"/>
              </w:rPr>
              <w:t xml:space="preserve"> remove containers before using water. Keep containers cool by spraying with water if exposed to fire.</w:t>
            </w:r>
          </w:p>
          <w:p w14:paraId="07F7C14A" w14:textId="4DE16DCE" w:rsidR="00F64F16" w:rsidRPr="00924BC8" w:rsidRDefault="00190547" w:rsidP="00F64F16">
            <w:pPr>
              <w:tabs>
                <w:tab w:val="left" w:pos="3544"/>
              </w:tabs>
              <w:rPr>
                <w:rFonts w:ascii="Verdana" w:hAnsi="Verdana" w:cs="Arial"/>
                <w:sz w:val="20"/>
              </w:rPr>
            </w:pPr>
            <w:r w:rsidRPr="00190547">
              <w:rPr>
                <w:rFonts w:ascii="Verdana" w:hAnsi="Verdana" w:cs="Arial"/>
                <w:sz w:val="20"/>
                <w:lang w:val="en-GB"/>
              </w:rPr>
              <w:fldChar w:fldCharType="begin" w:fldLock="1"/>
            </w:r>
            <w:r w:rsidRPr="00190547">
              <w:rPr>
                <w:rFonts w:ascii="Verdana" w:hAnsi="Verdana" w:cs="Arial"/>
                <w:sz w:val="20"/>
                <w:lang w:val="en-GB"/>
              </w:rPr>
              <w:instrText>DOCVARIABLE GMSDSGHS000000000306 \* MERGEFORMAT</w:instrText>
            </w:r>
            <w:r w:rsidRPr="00190547">
              <w:rPr>
                <w:rFonts w:ascii="Verdana" w:hAnsi="Verdana" w:cs="Arial"/>
                <w:sz w:val="20"/>
                <w:lang w:val="en-GB"/>
              </w:rPr>
              <w:fldChar w:fldCharType="separate"/>
            </w:r>
            <w:r w:rsidRPr="00190547">
              <w:rPr>
                <w:rFonts w:ascii="Verdana" w:hAnsi="Verdana" w:cs="Arial"/>
                <w:bCs/>
                <w:sz w:val="20"/>
                <w:lang w:val="en-GB"/>
              </w:rPr>
              <w:t>In case of fire, stop leak if safe to do so.</w:t>
            </w:r>
            <w:r w:rsidRPr="00190547">
              <w:rPr>
                <w:rFonts w:ascii="Verdana" w:hAnsi="Verdana" w:cs="Arial"/>
                <w:sz w:val="20"/>
              </w:rPr>
              <w:fldChar w:fldCharType="end"/>
            </w:r>
            <w:r w:rsidRPr="00190547">
              <w:rPr>
                <w:rFonts w:ascii="Verdana" w:hAnsi="Verdana" w:cs="Arial"/>
                <w:sz w:val="20"/>
                <w:lang w:val="en-GB"/>
              </w:rPr>
              <w:t xml:space="preserve"> </w:t>
            </w:r>
            <w:r w:rsidRPr="00190547">
              <w:rPr>
                <w:rFonts w:ascii="Verdana" w:hAnsi="Verdana" w:cs="Arial"/>
                <w:sz w:val="20"/>
                <w:lang w:val="en-GB"/>
              </w:rPr>
              <w:fldChar w:fldCharType="begin" w:fldLock="1"/>
            </w:r>
            <w:r w:rsidRPr="00190547">
              <w:rPr>
                <w:rFonts w:ascii="Verdana" w:hAnsi="Verdana" w:cs="Arial"/>
                <w:sz w:val="20"/>
                <w:lang w:val="en-GB"/>
              </w:rPr>
              <w:instrText>DOCVARIABLE GMSD00010AE0041 \* MERGEFORMAT</w:instrText>
            </w:r>
            <w:r w:rsidRPr="00190547">
              <w:rPr>
                <w:rFonts w:ascii="Verdana" w:hAnsi="Verdana" w:cs="Arial"/>
                <w:sz w:val="20"/>
                <w:lang w:val="en-GB"/>
              </w:rPr>
              <w:fldChar w:fldCharType="separate"/>
            </w:r>
            <w:r w:rsidRPr="00190547">
              <w:rPr>
                <w:rFonts w:ascii="Verdana" w:hAnsi="Verdana" w:cs="Arial"/>
                <w:bCs/>
                <w:sz w:val="20"/>
                <w:lang w:val="en-GB"/>
              </w:rPr>
              <w:t>Vapours are heavier than air and may travel considerable distances to a source of ignition and flashback.</w:t>
            </w:r>
            <w:r w:rsidRPr="00190547">
              <w:rPr>
                <w:rFonts w:ascii="Verdana" w:hAnsi="Verdana" w:cs="Arial"/>
                <w:sz w:val="20"/>
              </w:rPr>
              <w:fldChar w:fldCharType="end"/>
            </w:r>
          </w:p>
        </w:tc>
      </w:tr>
      <w:tr w:rsidR="00F64F16" w:rsidRPr="00924BC8" w14:paraId="3DEC26D9" w14:textId="77777777">
        <w:tc>
          <w:tcPr>
            <w:tcW w:w="2376" w:type="dxa"/>
          </w:tcPr>
          <w:p w14:paraId="23545664" w14:textId="77777777" w:rsidR="00F64F16" w:rsidRPr="00924BC8" w:rsidRDefault="00F64F16" w:rsidP="00F64F16">
            <w:pPr>
              <w:tabs>
                <w:tab w:val="left" w:pos="3544"/>
              </w:tabs>
              <w:rPr>
                <w:rFonts w:ascii="Verdana" w:hAnsi="Verdana" w:cs="Arial"/>
                <w:b/>
                <w:bCs/>
                <w:sz w:val="20"/>
              </w:rPr>
            </w:pPr>
            <w:r w:rsidRPr="00924BC8">
              <w:rPr>
                <w:rFonts w:ascii="Verdana" w:hAnsi="Verdana" w:cs="Arial"/>
                <w:b/>
                <w:bCs/>
                <w:sz w:val="20"/>
              </w:rPr>
              <w:t>HAZCHEM CODE</w:t>
            </w:r>
          </w:p>
        </w:tc>
        <w:tc>
          <w:tcPr>
            <w:tcW w:w="7589" w:type="dxa"/>
          </w:tcPr>
          <w:p w14:paraId="758301E2" w14:textId="14278323" w:rsidR="00F64F16" w:rsidRPr="00A4513A" w:rsidRDefault="00483816" w:rsidP="00F64F16">
            <w:pPr>
              <w:tabs>
                <w:tab w:val="left" w:pos="3544"/>
              </w:tabs>
              <w:rPr>
                <w:rFonts w:ascii="Verdana" w:hAnsi="Verdana" w:cs="Arial"/>
                <w:b/>
                <w:sz w:val="20"/>
              </w:rPr>
            </w:pPr>
            <w:r w:rsidRPr="00483816">
              <w:rPr>
                <w:rFonts w:ascii="Verdana" w:hAnsi="Verdana" w:cs="Arial"/>
                <w:b/>
                <w:sz w:val="20"/>
              </w:rPr>
              <w:t>2YE</w:t>
            </w:r>
          </w:p>
        </w:tc>
      </w:tr>
    </w:tbl>
    <w:p w14:paraId="279B3477" w14:textId="77777777" w:rsidR="007B7501" w:rsidRPr="00924BC8" w:rsidRDefault="007B7501">
      <w:pPr>
        <w:tabs>
          <w:tab w:val="left" w:pos="3544"/>
        </w:tabs>
        <w:rPr>
          <w:rFonts w:ascii="Verdana" w:hAnsi="Verdana" w:cs="Arial"/>
          <w:sz w:val="20"/>
        </w:rPr>
      </w:pPr>
    </w:p>
    <w:p w14:paraId="083886B6"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6.</w:t>
      </w:r>
      <w:r w:rsidRPr="00924BC8">
        <w:rPr>
          <w:rFonts w:ascii="Verdana" w:hAnsi="Verdana" w:cs="Arial"/>
          <w:b/>
          <w:sz w:val="20"/>
        </w:rPr>
        <w:tab/>
      </w:r>
      <w:r w:rsidRPr="00924BC8">
        <w:rPr>
          <w:rFonts w:ascii="Verdana" w:hAnsi="Verdana" w:cs="Arial"/>
          <w:b/>
          <w:sz w:val="20"/>
        </w:rPr>
        <w:tab/>
        <w:t>Accidental Release Measures</w:t>
      </w:r>
    </w:p>
    <w:p w14:paraId="7B94A08C" w14:textId="77777777" w:rsidR="00AC69FE" w:rsidRDefault="00AC69FE" w:rsidP="00AC69FE">
      <w:pPr>
        <w:jc w:val="both"/>
        <w:rPr>
          <w:rFonts w:ascii="Verdana" w:hAnsi="Verdana" w:cs="Arial"/>
          <w:sz w:val="20"/>
        </w:rPr>
      </w:pPr>
    </w:p>
    <w:p w14:paraId="0FE0100D" w14:textId="77777777" w:rsidR="0059173D" w:rsidRPr="00D43F8A" w:rsidRDefault="0059173D" w:rsidP="0059173D">
      <w:pPr>
        <w:jc w:val="both"/>
        <w:rPr>
          <w:rFonts w:ascii="Verdana" w:hAnsi="Verdana" w:cs="Arial"/>
          <w:b/>
          <w:sz w:val="20"/>
        </w:rPr>
      </w:pPr>
      <w:r w:rsidRPr="00D43F8A">
        <w:rPr>
          <w:rFonts w:ascii="Verdana" w:hAnsi="Verdana" w:cs="Arial"/>
          <w:b/>
          <w:sz w:val="20"/>
        </w:rPr>
        <w:t>Measures for personal safety:</w:t>
      </w:r>
    </w:p>
    <w:p w14:paraId="4FACA6DC" w14:textId="77777777" w:rsidR="00164D0E" w:rsidRPr="00164D0E" w:rsidRDefault="00164D0E" w:rsidP="00164D0E">
      <w:pPr>
        <w:jc w:val="both"/>
        <w:rPr>
          <w:rFonts w:ascii="Verdana" w:hAnsi="Verdana" w:cs="Arial"/>
          <w:sz w:val="20"/>
        </w:rPr>
      </w:pPr>
      <w:r w:rsidRPr="00164D0E">
        <w:rPr>
          <w:rFonts w:ascii="Verdana" w:hAnsi="Verdana" w:cs="Arial"/>
          <w:sz w:val="20"/>
        </w:rPr>
        <w:t xml:space="preserve">Wear personal protective equipment. Where excessive </w:t>
      </w:r>
      <w:proofErr w:type="spellStart"/>
      <w:r w:rsidRPr="00164D0E">
        <w:rPr>
          <w:rFonts w:ascii="Verdana" w:hAnsi="Verdana" w:cs="Arial"/>
          <w:sz w:val="20"/>
        </w:rPr>
        <w:t>vapour</w:t>
      </w:r>
      <w:proofErr w:type="spellEnd"/>
      <w:r w:rsidRPr="00164D0E">
        <w:rPr>
          <w:rFonts w:ascii="Verdana" w:hAnsi="Verdana" w:cs="Arial"/>
          <w:sz w:val="20"/>
        </w:rPr>
        <w:t xml:space="preserve">, mist, or dust may result, use </w:t>
      </w:r>
    </w:p>
    <w:p w14:paraId="2D8A32A5" w14:textId="77777777" w:rsidR="00164D0E" w:rsidRPr="00164D0E" w:rsidRDefault="00164D0E" w:rsidP="00164D0E">
      <w:pPr>
        <w:jc w:val="both"/>
        <w:rPr>
          <w:rFonts w:ascii="Verdana" w:hAnsi="Verdana" w:cs="Arial"/>
          <w:sz w:val="20"/>
        </w:rPr>
      </w:pPr>
      <w:r w:rsidRPr="00164D0E">
        <w:rPr>
          <w:rFonts w:ascii="Verdana" w:hAnsi="Verdana" w:cs="Arial"/>
          <w:sz w:val="20"/>
        </w:rPr>
        <w:t xml:space="preserve">approved respiratory protection equipment. No flames, no sparks. Eliminate all sources of </w:t>
      </w:r>
    </w:p>
    <w:p w14:paraId="6F45CE82" w14:textId="5C9019B3" w:rsidR="00723668" w:rsidRDefault="00164D0E" w:rsidP="00164D0E">
      <w:pPr>
        <w:jc w:val="both"/>
        <w:rPr>
          <w:rFonts w:ascii="Verdana" w:hAnsi="Verdana" w:cs="Arial"/>
          <w:sz w:val="20"/>
        </w:rPr>
      </w:pPr>
      <w:r w:rsidRPr="00164D0E">
        <w:rPr>
          <w:rFonts w:ascii="Verdana" w:hAnsi="Verdana" w:cs="Arial"/>
          <w:sz w:val="20"/>
        </w:rPr>
        <w:t>ignition.</w:t>
      </w:r>
      <w:r w:rsidRPr="00164D0E">
        <w:t xml:space="preserve"> </w:t>
      </w:r>
      <w:r w:rsidRPr="00164D0E">
        <w:rPr>
          <w:rFonts w:ascii="Verdana" w:hAnsi="Verdana" w:cs="Arial"/>
          <w:sz w:val="20"/>
        </w:rPr>
        <w:t xml:space="preserve">No open flames, no sparks, and no smoking. Do not breathe </w:t>
      </w:r>
      <w:proofErr w:type="spellStart"/>
      <w:r w:rsidRPr="00164D0E">
        <w:rPr>
          <w:rFonts w:ascii="Verdana" w:hAnsi="Verdana" w:cs="Arial"/>
          <w:sz w:val="20"/>
        </w:rPr>
        <w:t>vapours</w:t>
      </w:r>
      <w:proofErr w:type="spellEnd"/>
      <w:r w:rsidRPr="00164D0E">
        <w:rPr>
          <w:rFonts w:ascii="Verdana" w:hAnsi="Verdana" w:cs="Arial"/>
          <w:sz w:val="20"/>
        </w:rPr>
        <w:t>, mist</w:t>
      </w:r>
      <w:proofErr w:type="gramStart"/>
      <w:r w:rsidRPr="00164D0E">
        <w:rPr>
          <w:rFonts w:ascii="Verdana" w:hAnsi="Verdana" w:cs="Arial"/>
          <w:sz w:val="20"/>
        </w:rPr>
        <w:t>, spray</w:t>
      </w:r>
      <w:proofErr w:type="gramEnd"/>
      <w:r w:rsidRPr="00164D0E">
        <w:rPr>
          <w:rFonts w:ascii="Verdana" w:hAnsi="Verdana" w:cs="Arial"/>
          <w:sz w:val="20"/>
        </w:rPr>
        <w:t>. Avoid contact with skin and eyes. Evacuate unnecessary personnel.</w:t>
      </w:r>
      <w:r w:rsidR="006B445C" w:rsidRPr="006B445C">
        <w:t xml:space="preserve"> </w:t>
      </w:r>
      <w:r w:rsidR="006B445C" w:rsidRPr="006B445C">
        <w:rPr>
          <w:rFonts w:ascii="Verdana" w:hAnsi="Verdana" w:cs="Arial"/>
          <w:sz w:val="20"/>
        </w:rPr>
        <w:t>Provide adequate ventilation.</w:t>
      </w:r>
    </w:p>
    <w:p w14:paraId="0A09A125" w14:textId="77777777" w:rsidR="00164D0E" w:rsidRDefault="00164D0E" w:rsidP="00164D0E">
      <w:pPr>
        <w:jc w:val="both"/>
        <w:rPr>
          <w:rFonts w:ascii="Verdana" w:hAnsi="Verdana" w:cs="Arial"/>
          <w:b/>
          <w:sz w:val="20"/>
        </w:rPr>
      </w:pPr>
    </w:p>
    <w:p w14:paraId="6410351B" w14:textId="77777777" w:rsidR="0059173D" w:rsidRPr="00D43F8A" w:rsidRDefault="0059173D" w:rsidP="0059173D">
      <w:pPr>
        <w:jc w:val="both"/>
        <w:rPr>
          <w:rFonts w:ascii="Verdana" w:hAnsi="Verdana" w:cs="Arial"/>
          <w:b/>
          <w:sz w:val="20"/>
        </w:rPr>
      </w:pPr>
      <w:r w:rsidRPr="00D43F8A">
        <w:rPr>
          <w:rFonts w:ascii="Verdana" w:hAnsi="Verdana" w:cs="Arial"/>
          <w:b/>
          <w:sz w:val="20"/>
        </w:rPr>
        <w:t>Environmental measures:</w:t>
      </w:r>
    </w:p>
    <w:p w14:paraId="05DF3772" w14:textId="170489B9" w:rsidR="00723668" w:rsidRDefault="006B445C" w:rsidP="0059173D">
      <w:pPr>
        <w:jc w:val="both"/>
        <w:rPr>
          <w:rFonts w:ascii="Verdana" w:hAnsi="Verdana" w:cs="Arial"/>
          <w:sz w:val="20"/>
        </w:rPr>
      </w:pPr>
      <w:r w:rsidRPr="006B445C">
        <w:rPr>
          <w:rFonts w:ascii="Verdana" w:hAnsi="Verdana" w:cs="Arial"/>
          <w:sz w:val="20"/>
        </w:rPr>
        <w:t xml:space="preserve">Do not </w:t>
      </w:r>
      <w:proofErr w:type="gramStart"/>
      <w:r w:rsidRPr="006B445C">
        <w:rPr>
          <w:rFonts w:ascii="Verdana" w:hAnsi="Verdana" w:cs="Arial"/>
          <w:sz w:val="20"/>
        </w:rPr>
        <w:t>allow to enter</w:t>
      </w:r>
      <w:proofErr w:type="gramEnd"/>
      <w:r w:rsidRPr="006B445C">
        <w:rPr>
          <w:rFonts w:ascii="Verdana" w:hAnsi="Verdana" w:cs="Arial"/>
          <w:sz w:val="20"/>
        </w:rPr>
        <w:t xml:space="preserve"> drains or water courses. </w:t>
      </w:r>
      <w:r w:rsidR="00190547" w:rsidRPr="00190547">
        <w:rPr>
          <w:rFonts w:ascii="Verdana" w:hAnsi="Verdana" w:cs="Arial"/>
          <w:bCs/>
          <w:sz w:val="20"/>
          <w:lang w:val="en-GB"/>
        </w:rPr>
        <w:t>Any large spillage into watercourses must be alerted to the regulatory authority re</w:t>
      </w:r>
      <w:r w:rsidR="00190547">
        <w:rPr>
          <w:rFonts w:ascii="Verdana" w:hAnsi="Verdana" w:cs="Arial"/>
          <w:bCs/>
          <w:sz w:val="20"/>
          <w:lang w:val="en-GB"/>
        </w:rPr>
        <w:t>gulatory body.</w:t>
      </w:r>
    </w:p>
    <w:p w14:paraId="48A40C33" w14:textId="77777777" w:rsidR="00190547" w:rsidRDefault="00190547" w:rsidP="0059173D">
      <w:pPr>
        <w:jc w:val="both"/>
        <w:rPr>
          <w:rFonts w:ascii="Verdana" w:hAnsi="Verdana" w:cs="Arial"/>
          <w:sz w:val="20"/>
        </w:rPr>
      </w:pPr>
    </w:p>
    <w:p w14:paraId="5F5EBFFE" w14:textId="68A712EB" w:rsidR="0059173D" w:rsidRPr="00D43F8A" w:rsidRDefault="006B445C" w:rsidP="0059173D">
      <w:pPr>
        <w:jc w:val="both"/>
        <w:rPr>
          <w:rFonts w:ascii="Verdana" w:hAnsi="Verdana" w:cs="Arial"/>
          <w:b/>
          <w:sz w:val="20"/>
        </w:rPr>
      </w:pPr>
      <w:r w:rsidRPr="006B445C">
        <w:rPr>
          <w:rFonts w:ascii="Verdana" w:hAnsi="Verdana" w:cs="Arial"/>
          <w:b/>
          <w:sz w:val="20"/>
        </w:rPr>
        <w:t>Methods and material for containment and cleaning up</w:t>
      </w:r>
      <w:r w:rsidR="0059173D" w:rsidRPr="00D43F8A">
        <w:rPr>
          <w:rFonts w:ascii="Verdana" w:hAnsi="Verdana" w:cs="Arial"/>
          <w:b/>
          <w:sz w:val="20"/>
        </w:rPr>
        <w:t>:</w:t>
      </w:r>
    </w:p>
    <w:p w14:paraId="62AA2C93" w14:textId="24C06B86" w:rsidR="003F512C" w:rsidRDefault="00190547" w:rsidP="00AC69FE">
      <w:pPr>
        <w:rPr>
          <w:rFonts w:ascii="Verdana" w:hAnsi="Verdana" w:cs="Arial"/>
          <w:color w:val="FF0000"/>
          <w:sz w:val="20"/>
        </w:rPr>
      </w:pPr>
      <w:r w:rsidRPr="00190547">
        <w:rPr>
          <w:rFonts w:ascii="Verdana" w:hAnsi="Verdana" w:cs="Arial"/>
          <w:bCs/>
          <w:sz w:val="20"/>
          <w:lang w:val="en-GB"/>
        </w:rPr>
        <w:t>Allow small spillages to evaporate provided there is adequate ventilation</w:t>
      </w:r>
      <w:r>
        <w:rPr>
          <w:rFonts w:ascii="Verdana" w:hAnsi="Verdana" w:cs="Arial"/>
          <w:bCs/>
          <w:sz w:val="20"/>
          <w:lang w:val="en-GB"/>
        </w:rPr>
        <w:t xml:space="preserve">. </w:t>
      </w:r>
      <w:r w:rsidRPr="00190547">
        <w:rPr>
          <w:rFonts w:ascii="Verdana" w:hAnsi="Verdana" w:cs="Arial"/>
          <w:bCs/>
          <w:sz w:val="20"/>
          <w:lang w:val="en-GB"/>
        </w:rPr>
        <w:fldChar w:fldCharType="begin" w:fldLock="1"/>
      </w:r>
      <w:r w:rsidRPr="00190547">
        <w:rPr>
          <w:rFonts w:ascii="Verdana" w:hAnsi="Verdana" w:cs="Arial"/>
          <w:bCs/>
          <w:sz w:val="20"/>
          <w:lang w:val="en-GB"/>
        </w:rPr>
        <w:instrText>DOCVARIABLE GMSD00030AG0181 \* MERGEFORMAT</w:instrText>
      </w:r>
      <w:r w:rsidRPr="00190547">
        <w:rPr>
          <w:rFonts w:ascii="Verdana" w:hAnsi="Verdana" w:cs="Arial"/>
          <w:bCs/>
          <w:sz w:val="20"/>
          <w:lang w:val="en-GB"/>
        </w:rPr>
        <w:fldChar w:fldCharType="separate"/>
      </w:r>
      <w:r w:rsidRPr="00190547">
        <w:rPr>
          <w:rFonts w:ascii="Verdana" w:hAnsi="Verdana" w:cs="Arial"/>
          <w:bCs/>
          <w:sz w:val="20"/>
          <w:lang w:val="en-GB"/>
        </w:rPr>
        <w:t>Do not pierce or burn container, even after use.</w:t>
      </w:r>
      <w:r w:rsidRPr="00190547">
        <w:rPr>
          <w:rFonts w:ascii="Verdana" w:hAnsi="Verdana" w:cs="Arial"/>
          <w:bCs/>
          <w:sz w:val="20"/>
          <w:lang w:val="en-GB"/>
        </w:rPr>
        <w:fldChar w:fldCharType="end"/>
      </w:r>
      <w:r w:rsidRPr="00190547">
        <w:rPr>
          <w:rFonts w:ascii="Verdana" w:hAnsi="Verdana" w:cs="Arial"/>
          <w:bCs/>
          <w:sz w:val="20"/>
        </w:rPr>
        <w:t xml:space="preserve"> </w:t>
      </w:r>
      <w:r w:rsidRPr="00190547">
        <w:rPr>
          <w:rFonts w:ascii="Verdana" w:hAnsi="Verdana" w:cs="Arial"/>
          <w:bCs/>
          <w:sz w:val="20"/>
          <w:lang w:val="en-GB"/>
        </w:rPr>
        <w:fldChar w:fldCharType="begin" w:fldLock="1"/>
      </w:r>
      <w:r w:rsidRPr="00190547">
        <w:rPr>
          <w:rFonts w:ascii="Verdana" w:hAnsi="Verdana" w:cs="Arial"/>
          <w:bCs/>
          <w:sz w:val="20"/>
          <w:lang w:val="en-GB"/>
        </w:rPr>
        <w:instrText>DOCVARIABLE GBREA01105619 \* MERGEFORMAT</w:instrText>
      </w:r>
      <w:r w:rsidRPr="00190547">
        <w:rPr>
          <w:rFonts w:ascii="Verdana" w:hAnsi="Verdana" w:cs="Arial"/>
          <w:bCs/>
          <w:sz w:val="20"/>
          <w:lang w:val="en-GB"/>
        </w:rPr>
        <w:fldChar w:fldCharType="separate"/>
      </w:r>
      <w:r w:rsidRPr="00190547">
        <w:rPr>
          <w:rFonts w:ascii="Verdana" w:hAnsi="Verdana" w:cs="Arial"/>
          <w:bCs/>
          <w:sz w:val="20"/>
          <w:lang w:val="en-GB"/>
        </w:rPr>
        <w:t>Containers of this material may be hazardous when empty since they retain product residue.</w:t>
      </w:r>
      <w:r w:rsidRPr="00190547">
        <w:rPr>
          <w:rFonts w:ascii="Verdana" w:hAnsi="Verdana" w:cs="Arial"/>
          <w:bCs/>
          <w:sz w:val="20"/>
          <w:lang w:val="en-GB"/>
        </w:rPr>
        <w:fldChar w:fldCharType="end"/>
      </w:r>
      <w:r>
        <w:rPr>
          <w:rFonts w:ascii="Verdana" w:hAnsi="Verdana" w:cs="Arial"/>
          <w:bCs/>
          <w:sz w:val="20"/>
          <w:lang w:val="en-GB"/>
        </w:rPr>
        <w:t xml:space="preserve"> </w:t>
      </w:r>
      <w:r w:rsidR="006B445C" w:rsidRPr="006B445C">
        <w:rPr>
          <w:rFonts w:ascii="Verdana" w:hAnsi="Verdana" w:cs="Arial"/>
          <w:sz w:val="20"/>
        </w:rPr>
        <w:t xml:space="preserve">Soak up spills with inert solids, such as clay or diatomaceous earth as soon as possible. Place in a suitable container for disposal in accordance with the waste regulations (see Section 13). </w:t>
      </w:r>
    </w:p>
    <w:p w14:paraId="135738A7" w14:textId="77777777" w:rsidR="00AF3229" w:rsidRPr="003F512C" w:rsidRDefault="00AF3229" w:rsidP="00AC69FE">
      <w:pPr>
        <w:rPr>
          <w:rFonts w:ascii="Verdana" w:hAnsi="Verdana" w:cs="Arial"/>
          <w:color w:val="FF0000"/>
          <w:sz w:val="20"/>
        </w:rPr>
      </w:pPr>
    </w:p>
    <w:p w14:paraId="142527F3"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7.</w:t>
      </w:r>
      <w:r w:rsidRPr="00924BC8">
        <w:rPr>
          <w:rFonts w:ascii="Verdana" w:hAnsi="Verdana" w:cs="Arial"/>
          <w:b/>
          <w:sz w:val="20"/>
        </w:rPr>
        <w:tab/>
      </w:r>
      <w:r w:rsidRPr="00924BC8">
        <w:rPr>
          <w:rFonts w:ascii="Verdana" w:hAnsi="Verdana" w:cs="Arial"/>
          <w:b/>
          <w:sz w:val="20"/>
        </w:rPr>
        <w:tab/>
        <w:t>Handling and Storage</w:t>
      </w:r>
    </w:p>
    <w:p w14:paraId="707A617A" w14:textId="77777777" w:rsidR="007B7501" w:rsidRDefault="007B7501">
      <w:pPr>
        <w:rPr>
          <w:rFonts w:ascii="Verdana" w:hAnsi="Verdana" w:cs="Arial"/>
          <w:sz w:val="20"/>
        </w:rPr>
      </w:pPr>
    </w:p>
    <w:p w14:paraId="21FA7B1C" w14:textId="77777777" w:rsidR="00374FEA" w:rsidRDefault="00374FEA" w:rsidP="00374FEA">
      <w:pPr>
        <w:tabs>
          <w:tab w:val="left" w:pos="2160"/>
        </w:tabs>
        <w:autoSpaceDE w:val="0"/>
        <w:autoSpaceDN w:val="0"/>
        <w:adjustRightInd w:val="0"/>
        <w:ind w:left="2160" w:hanging="2160"/>
        <w:rPr>
          <w:rFonts w:ascii="Verdana" w:hAnsi="Verdana" w:cs="Arial"/>
          <w:b/>
          <w:bCs/>
          <w:sz w:val="20"/>
          <w:lang w:val="en-NZ" w:eastAsia="en-NZ"/>
        </w:rPr>
      </w:pPr>
      <w:r>
        <w:rPr>
          <w:rFonts w:ascii="Verdana" w:hAnsi="Verdana" w:cs="Arial"/>
          <w:b/>
          <w:bCs/>
          <w:sz w:val="20"/>
          <w:lang w:val="en-NZ" w:eastAsia="en-NZ"/>
        </w:rPr>
        <w:t xml:space="preserve">Precautions for </w:t>
      </w:r>
      <w:r w:rsidRPr="00924BC8">
        <w:rPr>
          <w:rFonts w:ascii="Verdana" w:hAnsi="Verdana" w:cs="Arial"/>
          <w:b/>
          <w:bCs/>
          <w:sz w:val="20"/>
          <w:lang w:val="en-NZ" w:eastAsia="en-NZ"/>
        </w:rPr>
        <w:t>Handling</w:t>
      </w:r>
      <w:r>
        <w:rPr>
          <w:rFonts w:ascii="Verdana" w:hAnsi="Verdana" w:cs="Arial"/>
          <w:b/>
          <w:bCs/>
          <w:sz w:val="20"/>
          <w:lang w:val="en-NZ" w:eastAsia="en-NZ"/>
        </w:rPr>
        <w:t>:</w:t>
      </w:r>
    </w:p>
    <w:p w14:paraId="435F9FAC" w14:textId="77777777" w:rsidR="00190547" w:rsidRPr="00190547" w:rsidRDefault="00190547" w:rsidP="00190547">
      <w:pPr>
        <w:pStyle w:val="ListParagraph"/>
        <w:numPr>
          <w:ilvl w:val="0"/>
          <w:numId w:val="21"/>
        </w:numPr>
        <w:tabs>
          <w:tab w:val="left" w:pos="709"/>
        </w:tabs>
        <w:autoSpaceDE w:val="0"/>
        <w:autoSpaceDN w:val="0"/>
        <w:adjustRightInd w:val="0"/>
        <w:ind w:hanging="1876"/>
        <w:rPr>
          <w:rFonts w:ascii="Verdana" w:hAnsi="Verdana" w:cs="Arial"/>
          <w:bCs/>
          <w:sz w:val="20"/>
          <w:lang w:val="en-NZ" w:eastAsia="en-NZ"/>
        </w:rPr>
      </w:pPr>
      <w:r w:rsidRPr="00190547">
        <w:rPr>
          <w:rFonts w:ascii="Verdana" w:hAnsi="Verdana" w:cs="Arial"/>
          <w:bCs/>
          <w:sz w:val="20"/>
          <w:lang w:val="en-NZ" w:eastAsia="en-NZ"/>
        </w:rPr>
        <w:t xml:space="preserve">Read carefully and follow all instructions. </w:t>
      </w:r>
    </w:p>
    <w:p w14:paraId="467D565C" w14:textId="77777777" w:rsidR="00190547" w:rsidRPr="00190547" w:rsidRDefault="00190547" w:rsidP="00190547">
      <w:pPr>
        <w:pStyle w:val="ListParagraph"/>
        <w:numPr>
          <w:ilvl w:val="0"/>
          <w:numId w:val="21"/>
        </w:numPr>
        <w:tabs>
          <w:tab w:val="left" w:pos="709"/>
        </w:tabs>
        <w:autoSpaceDE w:val="0"/>
        <w:autoSpaceDN w:val="0"/>
        <w:adjustRightInd w:val="0"/>
        <w:ind w:hanging="1876"/>
        <w:rPr>
          <w:rFonts w:ascii="Verdana" w:hAnsi="Verdana" w:cs="Arial"/>
          <w:bCs/>
          <w:sz w:val="20"/>
          <w:lang w:val="en-NZ" w:eastAsia="en-NZ"/>
        </w:rPr>
      </w:pPr>
      <w:r w:rsidRPr="00190547">
        <w:rPr>
          <w:rFonts w:ascii="Verdana" w:hAnsi="Verdana" w:cs="Arial"/>
          <w:bCs/>
          <w:sz w:val="20"/>
          <w:lang w:val="en-NZ" w:eastAsia="en-NZ"/>
        </w:rPr>
        <w:t xml:space="preserve">Obtain special instructions before use. </w:t>
      </w:r>
    </w:p>
    <w:p w14:paraId="5166EF32" w14:textId="77777777" w:rsidR="00190547" w:rsidRPr="00190547" w:rsidRDefault="00190547" w:rsidP="00190547">
      <w:pPr>
        <w:pStyle w:val="ListParagraph"/>
        <w:numPr>
          <w:ilvl w:val="0"/>
          <w:numId w:val="21"/>
        </w:numPr>
        <w:tabs>
          <w:tab w:val="left" w:pos="709"/>
        </w:tabs>
        <w:autoSpaceDE w:val="0"/>
        <w:autoSpaceDN w:val="0"/>
        <w:adjustRightInd w:val="0"/>
        <w:ind w:hanging="1876"/>
        <w:rPr>
          <w:rFonts w:ascii="Verdana" w:hAnsi="Verdana" w:cs="Arial"/>
          <w:bCs/>
          <w:sz w:val="20"/>
          <w:lang w:val="en-NZ" w:eastAsia="en-NZ"/>
        </w:rPr>
      </w:pPr>
      <w:r w:rsidRPr="00190547">
        <w:rPr>
          <w:rFonts w:ascii="Verdana" w:hAnsi="Verdana" w:cs="Arial"/>
          <w:bCs/>
          <w:sz w:val="20"/>
          <w:lang w:val="en-NZ" w:eastAsia="en-NZ"/>
        </w:rPr>
        <w:t xml:space="preserve">Do not handle until all safety precautions have been read and understood. </w:t>
      </w:r>
    </w:p>
    <w:p w14:paraId="71B72CD3" w14:textId="77777777" w:rsidR="00DB3FE8" w:rsidRDefault="00190547" w:rsidP="00190547">
      <w:pPr>
        <w:pStyle w:val="ListParagraph"/>
        <w:numPr>
          <w:ilvl w:val="0"/>
          <w:numId w:val="21"/>
        </w:numPr>
        <w:tabs>
          <w:tab w:val="left" w:pos="709"/>
        </w:tabs>
        <w:autoSpaceDE w:val="0"/>
        <w:autoSpaceDN w:val="0"/>
        <w:adjustRightInd w:val="0"/>
        <w:ind w:hanging="1876"/>
        <w:rPr>
          <w:rFonts w:ascii="Verdana" w:hAnsi="Verdana" w:cs="Arial"/>
          <w:bCs/>
          <w:sz w:val="20"/>
          <w:lang w:val="en-NZ" w:eastAsia="en-NZ"/>
        </w:rPr>
      </w:pPr>
      <w:r w:rsidRPr="00190547">
        <w:rPr>
          <w:rFonts w:ascii="Verdana" w:hAnsi="Verdana" w:cs="Arial"/>
          <w:bCs/>
          <w:sz w:val="20"/>
          <w:lang w:val="en-NZ" w:eastAsia="en-NZ"/>
        </w:rPr>
        <w:t xml:space="preserve">Keep away from heat, hot surfaces, sparks, open flames and other ignition sources. No </w:t>
      </w:r>
    </w:p>
    <w:p w14:paraId="74F340F4" w14:textId="7481EA8A" w:rsidR="00190547" w:rsidRPr="00DB3FE8" w:rsidRDefault="00DB3FE8" w:rsidP="00DB3FE8">
      <w:pPr>
        <w:tabs>
          <w:tab w:val="left" w:pos="709"/>
        </w:tabs>
        <w:autoSpaceDE w:val="0"/>
        <w:autoSpaceDN w:val="0"/>
        <w:adjustRightInd w:val="0"/>
        <w:ind w:left="284"/>
        <w:rPr>
          <w:rFonts w:ascii="Verdana" w:hAnsi="Verdana" w:cs="Arial"/>
          <w:bCs/>
          <w:sz w:val="20"/>
          <w:lang w:val="en-NZ" w:eastAsia="en-NZ"/>
        </w:rPr>
      </w:pPr>
      <w:r>
        <w:rPr>
          <w:rFonts w:ascii="Verdana" w:hAnsi="Verdana" w:cs="Arial"/>
          <w:bCs/>
          <w:sz w:val="20"/>
          <w:lang w:val="en-NZ" w:eastAsia="en-NZ"/>
        </w:rPr>
        <w:t xml:space="preserve">      </w:t>
      </w:r>
      <w:r w:rsidR="00190547" w:rsidRPr="00DB3FE8">
        <w:rPr>
          <w:rFonts w:ascii="Verdana" w:hAnsi="Verdana" w:cs="Arial"/>
          <w:bCs/>
          <w:sz w:val="20"/>
          <w:lang w:val="en-NZ" w:eastAsia="en-NZ"/>
        </w:rPr>
        <w:t>smoking.</w:t>
      </w:r>
    </w:p>
    <w:p w14:paraId="330FD125" w14:textId="77777777" w:rsidR="00190547" w:rsidRPr="00190547" w:rsidRDefault="00190547" w:rsidP="00190547">
      <w:pPr>
        <w:pStyle w:val="ListParagraph"/>
        <w:numPr>
          <w:ilvl w:val="0"/>
          <w:numId w:val="21"/>
        </w:numPr>
        <w:tabs>
          <w:tab w:val="left" w:pos="709"/>
        </w:tabs>
        <w:autoSpaceDE w:val="0"/>
        <w:autoSpaceDN w:val="0"/>
        <w:adjustRightInd w:val="0"/>
        <w:ind w:hanging="1876"/>
        <w:rPr>
          <w:rFonts w:ascii="Verdana" w:hAnsi="Verdana" w:cs="Arial"/>
          <w:bCs/>
          <w:sz w:val="20"/>
          <w:lang w:val="en-NZ" w:eastAsia="en-NZ"/>
        </w:rPr>
      </w:pPr>
      <w:r w:rsidRPr="00190547">
        <w:rPr>
          <w:rFonts w:ascii="Verdana" w:hAnsi="Verdana" w:cs="Arial"/>
          <w:bCs/>
          <w:sz w:val="20"/>
          <w:lang w:val="en-NZ" w:eastAsia="en-NZ"/>
        </w:rPr>
        <w:t xml:space="preserve">Do not breathe fumes, gas, mist, vapours or spray. </w:t>
      </w:r>
    </w:p>
    <w:p w14:paraId="00D73FB4" w14:textId="77777777" w:rsidR="00190547" w:rsidRPr="00190547" w:rsidRDefault="00190547" w:rsidP="00190547">
      <w:pPr>
        <w:pStyle w:val="ListParagraph"/>
        <w:numPr>
          <w:ilvl w:val="0"/>
          <w:numId w:val="21"/>
        </w:numPr>
        <w:tabs>
          <w:tab w:val="left" w:pos="709"/>
        </w:tabs>
        <w:autoSpaceDE w:val="0"/>
        <w:autoSpaceDN w:val="0"/>
        <w:adjustRightInd w:val="0"/>
        <w:ind w:hanging="1876"/>
        <w:rPr>
          <w:rFonts w:ascii="Verdana" w:hAnsi="Verdana" w:cs="Arial"/>
          <w:bCs/>
          <w:sz w:val="20"/>
          <w:lang w:val="en-NZ" w:eastAsia="en-NZ"/>
        </w:rPr>
      </w:pPr>
      <w:r w:rsidRPr="00190547">
        <w:rPr>
          <w:rFonts w:ascii="Verdana" w:hAnsi="Verdana" w:cs="Arial"/>
          <w:bCs/>
          <w:sz w:val="20"/>
          <w:lang w:val="en-NZ" w:eastAsia="en-NZ"/>
        </w:rPr>
        <w:t xml:space="preserve">Wash hands thoroughly after handling. </w:t>
      </w:r>
    </w:p>
    <w:p w14:paraId="5CB385E6" w14:textId="77777777" w:rsidR="00190547" w:rsidRPr="00190547" w:rsidRDefault="00190547" w:rsidP="00190547">
      <w:pPr>
        <w:pStyle w:val="ListParagraph"/>
        <w:numPr>
          <w:ilvl w:val="0"/>
          <w:numId w:val="21"/>
        </w:numPr>
        <w:tabs>
          <w:tab w:val="left" w:pos="709"/>
        </w:tabs>
        <w:autoSpaceDE w:val="0"/>
        <w:autoSpaceDN w:val="0"/>
        <w:adjustRightInd w:val="0"/>
        <w:ind w:hanging="1876"/>
        <w:rPr>
          <w:rFonts w:ascii="Verdana" w:hAnsi="Verdana" w:cs="Arial"/>
          <w:bCs/>
          <w:sz w:val="20"/>
          <w:lang w:val="en-NZ" w:eastAsia="en-NZ"/>
        </w:rPr>
      </w:pPr>
      <w:r w:rsidRPr="00190547">
        <w:rPr>
          <w:rFonts w:ascii="Verdana" w:hAnsi="Verdana" w:cs="Arial"/>
          <w:bCs/>
          <w:sz w:val="20"/>
          <w:lang w:val="en-NZ" w:eastAsia="en-NZ"/>
        </w:rPr>
        <w:t xml:space="preserve">Do not eat, drink or smoke when using this product. </w:t>
      </w:r>
    </w:p>
    <w:p w14:paraId="0684A661" w14:textId="467597E0" w:rsidR="00190547" w:rsidRPr="00190547" w:rsidRDefault="00190547" w:rsidP="00190547">
      <w:pPr>
        <w:pStyle w:val="ListParagraph"/>
        <w:numPr>
          <w:ilvl w:val="0"/>
          <w:numId w:val="21"/>
        </w:numPr>
        <w:tabs>
          <w:tab w:val="left" w:pos="709"/>
        </w:tabs>
        <w:autoSpaceDE w:val="0"/>
        <w:autoSpaceDN w:val="0"/>
        <w:adjustRightInd w:val="0"/>
        <w:ind w:hanging="1876"/>
        <w:rPr>
          <w:rFonts w:ascii="Verdana" w:hAnsi="Verdana" w:cs="ArialMT"/>
          <w:sz w:val="20"/>
          <w:lang w:val="en-NZ" w:eastAsia="en-NZ"/>
        </w:rPr>
      </w:pPr>
      <w:r w:rsidRPr="00190547">
        <w:rPr>
          <w:rFonts w:ascii="Verdana" w:hAnsi="Verdana" w:cs="Arial"/>
          <w:bCs/>
          <w:sz w:val="20"/>
          <w:lang w:val="en-NZ" w:eastAsia="en-NZ"/>
        </w:rPr>
        <w:t>Wear protective clothing as detailed in SDS Section 8.</w:t>
      </w:r>
    </w:p>
    <w:p w14:paraId="749A2B64" w14:textId="2850520E" w:rsidR="006B445C" w:rsidRPr="006B445C" w:rsidRDefault="006B445C" w:rsidP="00190547">
      <w:pPr>
        <w:pStyle w:val="ListParagraph"/>
        <w:numPr>
          <w:ilvl w:val="0"/>
          <w:numId w:val="21"/>
        </w:numPr>
        <w:tabs>
          <w:tab w:val="left" w:pos="709"/>
        </w:tabs>
        <w:autoSpaceDE w:val="0"/>
        <w:autoSpaceDN w:val="0"/>
        <w:adjustRightInd w:val="0"/>
        <w:ind w:hanging="1876"/>
        <w:rPr>
          <w:rFonts w:ascii="Verdana" w:hAnsi="Verdana" w:cs="ArialMT"/>
          <w:sz w:val="20"/>
          <w:lang w:val="en-NZ" w:eastAsia="en-NZ"/>
        </w:rPr>
      </w:pPr>
      <w:r w:rsidRPr="006B445C">
        <w:rPr>
          <w:rFonts w:ascii="Verdana" w:hAnsi="Verdana" w:cs="ArialMT"/>
          <w:sz w:val="20"/>
          <w:lang w:eastAsia="en-NZ"/>
        </w:rPr>
        <w:t xml:space="preserve">Ensure good ventilation of the workstation. </w:t>
      </w:r>
    </w:p>
    <w:p w14:paraId="0C87A44C" w14:textId="77777777" w:rsidR="006B445C" w:rsidRPr="006B445C" w:rsidRDefault="006B445C" w:rsidP="006B445C">
      <w:pPr>
        <w:pStyle w:val="ListParagraph"/>
        <w:numPr>
          <w:ilvl w:val="0"/>
          <w:numId w:val="21"/>
        </w:numPr>
        <w:tabs>
          <w:tab w:val="left" w:pos="709"/>
        </w:tabs>
        <w:autoSpaceDE w:val="0"/>
        <w:autoSpaceDN w:val="0"/>
        <w:adjustRightInd w:val="0"/>
        <w:ind w:hanging="1876"/>
        <w:rPr>
          <w:rFonts w:ascii="Verdana" w:hAnsi="Verdana" w:cs="ArialMT"/>
          <w:sz w:val="20"/>
          <w:lang w:val="en-NZ" w:eastAsia="en-NZ"/>
        </w:rPr>
      </w:pPr>
      <w:r w:rsidRPr="006B445C">
        <w:rPr>
          <w:rFonts w:ascii="Verdana" w:hAnsi="Verdana" w:cs="ArialMT"/>
          <w:sz w:val="20"/>
          <w:lang w:eastAsia="en-NZ"/>
        </w:rPr>
        <w:t xml:space="preserve">Do not spray on an open flame or other ignition source. </w:t>
      </w:r>
    </w:p>
    <w:p w14:paraId="5FD9399D" w14:textId="77777777" w:rsidR="006B445C" w:rsidRPr="006B445C" w:rsidRDefault="006B445C" w:rsidP="006B445C">
      <w:pPr>
        <w:pStyle w:val="ListParagraph"/>
        <w:numPr>
          <w:ilvl w:val="0"/>
          <w:numId w:val="21"/>
        </w:numPr>
        <w:tabs>
          <w:tab w:val="left" w:pos="709"/>
        </w:tabs>
        <w:autoSpaceDE w:val="0"/>
        <w:autoSpaceDN w:val="0"/>
        <w:adjustRightInd w:val="0"/>
        <w:ind w:hanging="1876"/>
        <w:rPr>
          <w:rFonts w:ascii="Verdana" w:hAnsi="Verdana" w:cs="ArialMT"/>
          <w:sz w:val="20"/>
          <w:lang w:val="en-NZ" w:eastAsia="en-NZ"/>
        </w:rPr>
      </w:pPr>
      <w:r w:rsidRPr="006B445C">
        <w:rPr>
          <w:rFonts w:ascii="Verdana" w:hAnsi="Verdana" w:cs="ArialMT"/>
          <w:sz w:val="20"/>
          <w:lang w:eastAsia="en-NZ"/>
        </w:rPr>
        <w:t xml:space="preserve">Pressurized container. Protect from sunlight and do not expose to temperatures </w:t>
      </w:r>
    </w:p>
    <w:p w14:paraId="3CF90F70" w14:textId="77777777" w:rsidR="006B445C" w:rsidRDefault="006B445C" w:rsidP="006B445C">
      <w:pPr>
        <w:tabs>
          <w:tab w:val="left" w:pos="709"/>
        </w:tabs>
        <w:autoSpaceDE w:val="0"/>
        <w:autoSpaceDN w:val="0"/>
        <w:adjustRightInd w:val="0"/>
        <w:ind w:left="284"/>
        <w:rPr>
          <w:rFonts w:ascii="Verdana" w:hAnsi="Verdana" w:cs="ArialMT"/>
          <w:sz w:val="20"/>
          <w:lang w:eastAsia="en-NZ"/>
        </w:rPr>
      </w:pPr>
      <w:r>
        <w:rPr>
          <w:rFonts w:ascii="Verdana" w:hAnsi="Verdana" w:cs="ArialMT"/>
          <w:sz w:val="20"/>
          <w:lang w:eastAsia="en-NZ"/>
        </w:rPr>
        <w:t xml:space="preserve">      </w:t>
      </w:r>
      <w:r w:rsidRPr="006B445C">
        <w:rPr>
          <w:rFonts w:ascii="Verdana" w:hAnsi="Verdana" w:cs="ArialMT"/>
          <w:sz w:val="20"/>
          <w:lang w:eastAsia="en-NZ"/>
        </w:rPr>
        <w:t xml:space="preserve">exceeding 50°C. </w:t>
      </w:r>
    </w:p>
    <w:p w14:paraId="73C64808" w14:textId="36D398EF" w:rsidR="006B445C" w:rsidRDefault="006B445C" w:rsidP="006B445C">
      <w:pPr>
        <w:pStyle w:val="ListParagraph"/>
        <w:numPr>
          <w:ilvl w:val="0"/>
          <w:numId w:val="22"/>
        </w:numPr>
        <w:tabs>
          <w:tab w:val="left" w:pos="709"/>
        </w:tabs>
        <w:autoSpaceDE w:val="0"/>
        <w:autoSpaceDN w:val="0"/>
        <w:adjustRightInd w:val="0"/>
        <w:ind w:hanging="720"/>
        <w:rPr>
          <w:rFonts w:ascii="Verdana" w:hAnsi="Verdana" w:cs="ArialMT"/>
          <w:sz w:val="20"/>
          <w:lang w:eastAsia="en-NZ"/>
        </w:rPr>
      </w:pPr>
      <w:r w:rsidRPr="006B445C">
        <w:rPr>
          <w:rFonts w:ascii="Verdana" w:hAnsi="Verdana" w:cs="ArialMT"/>
          <w:sz w:val="20"/>
          <w:lang w:eastAsia="en-NZ"/>
        </w:rPr>
        <w:t>Avoid contact with skin and eyes.</w:t>
      </w:r>
    </w:p>
    <w:p w14:paraId="6C660D98" w14:textId="68DC186E" w:rsidR="00DB3FE8" w:rsidRDefault="00DB3FE8" w:rsidP="006B445C">
      <w:pPr>
        <w:pStyle w:val="ListParagraph"/>
        <w:numPr>
          <w:ilvl w:val="0"/>
          <w:numId w:val="22"/>
        </w:numPr>
        <w:tabs>
          <w:tab w:val="left" w:pos="709"/>
        </w:tabs>
        <w:autoSpaceDE w:val="0"/>
        <w:autoSpaceDN w:val="0"/>
        <w:adjustRightInd w:val="0"/>
        <w:ind w:hanging="720"/>
        <w:rPr>
          <w:rFonts w:ascii="Verdana" w:hAnsi="Verdana" w:cs="ArialMT"/>
          <w:sz w:val="20"/>
          <w:lang w:eastAsia="en-NZ"/>
        </w:rPr>
      </w:pPr>
      <w:r>
        <w:rPr>
          <w:rFonts w:ascii="Verdana" w:hAnsi="Verdana" w:cs="ArialMT"/>
          <w:sz w:val="20"/>
          <w:lang w:eastAsia="en-NZ"/>
        </w:rPr>
        <w:t>Do not eat, drink or smoke when using this product.</w:t>
      </w:r>
    </w:p>
    <w:p w14:paraId="0D341DE7" w14:textId="7CFDB037" w:rsidR="00DB3FE8" w:rsidRDefault="00DB3FE8" w:rsidP="006B445C">
      <w:pPr>
        <w:pStyle w:val="ListParagraph"/>
        <w:numPr>
          <w:ilvl w:val="0"/>
          <w:numId w:val="22"/>
        </w:numPr>
        <w:tabs>
          <w:tab w:val="left" w:pos="709"/>
        </w:tabs>
        <w:autoSpaceDE w:val="0"/>
        <w:autoSpaceDN w:val="0"/>
        <w:adjustRightInd w:val="0"/>
        <w:ind w:hanging="720"/>
        <w:rPr>
          <w:rFonts w:ascii="Verdana" w:hAnsi="Verdana" w:cs="ArialMT"/>
          <w:sz w:val="20"/>
          <w:lang w:eastAsia="en-NZ"/>
        </w:rPr>
      </w:pPr>
      <w:r>
        <w:rPr>
          <w:rFonts w:ascii="Verdana" w:hAnsi="Verdana" w:cs="ArialMT"/>
          <w:sz w:val="20"/>
          <w:lang w:eastAsia="en-NZ"/>
        </w:rPr>
        <w:t>Keep away from direct sunlight.</w:t>
      </w:r>
    </w:p>
    <w:p w14:paraId="4630A3C8" w14:textId="77777777" w:rsidR="00A76E15" w:rsidRPr="006B445C" w:rsidRDefault="00A76E15" w:rsidP="00A76E15">
      <w:pPr>
        <w:pStyle w:val="ListParagraph"/>
        <w:tabs>
          <w:tab w:val="left" w:pos="709"/>
        </w:tabs>
        <w:autoSpaceDE w:val="0"/>
        <w:autoSpaceDN w:val="0"/>
        <w:adjustRightInd w:val="0"/>
        <w:ind w:left="1004"/>
        <w:rPr>
          <w:rFonts w:ascii="Verdana" w:hAnsi="Verdana" w:cs="ArialMT"/>
          <w:sz w:val="20"/>
          <w:lang w:eastAsia="en-NZ"/>
        </w:rPr>
      </w:pPr>
    </w:p>
    <w:p w14:paraId="1E527D95" w14:textId="77777777" w:rsidR="00374FEA" w:rsidRPr="004648C8" w:rsidRDefault="00374FEA" w:rsidP="00374FEA">
      <w:pPr>
        <w:tabs>
          <w:tab w:val="left" w:pos="2160"/>
        </w:tabs>
        <w:autoSpaceDE w:val="0"/>
        <w:autoSpaceDN w:val="0"/>
        <w:adjustRightInd w:val="0"/>
        <w:ind w:left="2160" w:hanging="2160"/>
        <w:rPr>
          <w:rFonts w:ascii="Verdana" w:hAnsi="Verdana" w:cs="Arial"/>
          <w:bCs/>
          <w:sz w:val="20"/>
          <w:lang w:eastAsia="en-NZ"/>
        </w:rPr>
      </w:pPr>
      <w:r>
        <w:rPr>
          <w:rFonts w:ascii="Verdana" w:hAnsi="Verdana" w:cs="Arial"/>
          <w:b/>
          <w:bCs/>
          <w:sz w:val="20"/>
          <w:lang w:val="en-NZ" w:eastAsia="en-NZ"/>
        </w:rPr>
        <w:t xml:space="preserve">Precautions for </w:t>
      </w:r>
      <w:r w:rsidRPr="00924BC8">
        <w:rPr>
          <w:rFonts w:ascii="Verdana" w:hAnsi="Verdana" w:cs="Arial"/>
          <w:b/>
          <w:bCs/>
          <w:sz w:val="20"/>
          <w:lang w:val="en-NZ" w:eastAsia="en-NZ"/>
        </w:rPr>
        <w:t>Storage</w:t>
      </w:r>
      <w:r>
        <w:rPr>
          <w:rFonts w:ascii="Verdana" w:hAnsi="Verdana" w:cs="Arial"/>
          <w:b/>
          <w:bCs/>
          <w:sz w:val="20"/>
          <w:lang w:val="en-NZ" w:eastAsia="en-NZ"/>
        </w:rPr>
        <w:t>:</w:t>
      </w:r>
      <w:r w:rsidRPr="00924BC8">
        <w:rPr>
          <w:rFonts w:ascii="Verdana" w:hAnsi="Verdana" w:cs="Arial"/>
          <w:b/>
          <w:bCs/>
          <w:sz w:val="20"/>
          <w:lang w:val="en-NZ" w:eastAsia="en-NZ"/>
        </w:rPr>
        <w:t xml:space="preserve"> </w:t>
      </w:r>
      <w:r w:rsidRPr="001D62A3">
        <w:rPr>
          <w:rFonts w:ascii="Verdana" w:hAnsi="Verdana" w:cs="Arial"/>
          <w:bCs/>
          <w:sz w:val="20"/>
          <w:lang w:val="en-NZ" w:eastAsia="en-NZ"/>
        </w:rPr>
        <w:tab/>
      </w:r>
    </w:p>
    <w:p w14:paraId="3FFB75E7" w14:textId="23FDED06" w:rsidR="006B445C" w:rsidRPr="00DB3FE8" w:rsidRDefault="00374FEA" w:rsidP="00DB3FE8">
      <w:pPr>
        <w:pStyle w:val="ListParagraph"/>
        <w:numPr>
          <w:ilvl w:val="0"/>
          <w:numId w:val="14"/>
        </w:numPr>
        <w:rPr>
          <w:rFonts w:ascii="Verdana" w:hAnsi="Verdana" w:cs="Arial"/>
          <w:sz w:val="20"/>
        </w:rPr>
      </w:pPr>
      <w:r w:rsidRPr="00DB3FE8">
        <w:rPr>
          <w:rFonts w:ascii="Verdana" w:hAnsi="Verdana" w:cs="Arial"/>
          <w:sz w:val="20"/>
        </w:rPr>
        <w:t>Store away from incompatible materials</w:t>
      </w:r>
      <w:r w:rsidR="00173B80" w:rsidRPr="00DB3FE8">
        <w:rPr>
          <w:rFonts w:ascii="Verdana" w:hAnsi="Verdana" w:cs="Arial"/>
          <w:sz w:val="20"/>
        </w:rPr>
        <w:t>:</w:t>
      </w:r>
      <w:r w:rsidR="00173B80" w:rsidRPr="00173B80">
        <w:t xml:space="preserve"> </w:t>
      </w:r>
      <w:r w:rsidR="00DB3FE8" w:rsidRPr="00DB3FE8">
        <w:rPr>
          <w:rFonts w:ascii="Verdana" w:hAnsi="Verdana" w:cs="Arial"/>
          <w:sz w:val="20"/>
        </w:rPr>
        <w:t xml:space="preserve">Acids, Bases, Strong </w:t>
      </w:r>
      <w:proofErr w:type="spellStart"/>
      <w:r w:rsidR="00DB3FE8" w:rsidRPr="00DB3FE8">
        <w:rPr>
          <w:rFonts w:ascii="Verdana" w:hAnsi="Verdana" w:cs="Arial"/>
          <w:sz w:val="20"/>
        </w:rPr>
        <w:t>oxidising</w:t>
      </w:r>
      <w:proofErr w:type="spellEnd"/>
      <w:r w:rsidR="00DB3FE8" w:rsidRPr="00DB3FE8">
        <w:rPr>
          <w:rFonts w:ascii="Verdana" w:hAnsi="Verdana" w:cs="Arial"/>
          <w:sz w:val="20"/>
        </w:rPr>
        <w:t xml:space="preserve"> agents. Avoid contact with alkali metals.</w:t>
      </w:r>
    </w:p>
    <w:p w14:paraId="2F5DDF4C" w14:textId="77777777" w:rsidR="00DB3FE8" w:rsidRPr="00DB3FE8" w:rsidRDefault="00DB3FE8" w:rsidP="00DB3FE8">
      <w:pPr>
        <w:pStyle w:val="ListParagraph"/>
        <w:numPr>
          <w:ilvl w:val="0"/>
          <w:numId w:val="14"/>
        </w:numPr>
        <w:rPr>
          <w:rFonts w:ascii="Verdana" w:hAnsi="Verdana" w:cs="Arial"/>
          <w:sz w:val="20"/>
        </w:rPr>
      </w:pPr>
      <w:r w:rsidRPr="00DB3FE8">
        <w:rPr>
          <w:rFonts w:ascii="Verdana" w:hAnsi="Verdana" w:cs="Arial"/>
          <w:sz w:val="20"/>
        </w:rPr>
        <w:t xml:space="preserve">Store locked up. </w:t>
      </w:r>
    </w:p>
    <w:p w14:paraId="0ABEC0BF" w14:textId="17D7BE8D" w:rsidR="006B445C" w:rsidRDefault="00DB3FE8" w:rsidP="00DB3FE8">
      <w:pPr>
        <w:pStyle w:val="ListParagraph"/>
        <w:numPr>
          <w:ilvl w:val="0"/>
          <w:numId w:val="14"/>
        </w:numPr>
        <w:rPr>
          <w:rFonts w:ascii="Verdana" w:hAnsi="Verdana" w:cs="Arial"/>
          <w:sz w:val="20"/>
        </w:rPr>
      </w:pPr>
      <w:r w:rsidRPr="00DB3FE8">
        <w:rPr>
          <w:rFonts w:ascii="Verdana" w:hAnsi="Verdana" w:cs="Arial"/>
          <w:sz w:val="20"/>
        </w:rPr>
        <w:t xml:space="preserve">Protect from sunlight. </w:t>
      </w:r>
    </w:p>
    <w:p w14:paraId="115E40C5" w14:textId="77777777" w:rsidR="00DB3FE8" w:rsidRDefault="00DB3FE8" w:rsidP="00DB3FE8">
      <w:pPr>
        <w:pStyle w:val="ListParagraph"/>
        <w:numPr>
          <w:ilvl w:val="0"/>
          <w:numId w:val="14"/>
        </w:numPr>
        <w:rPr>
          <w:rFonts w:ascii="Verdana" w:hAnsi="Verdana" w:cs="Arial"/>
          <w:sz w:val="20"/>
        </w:rPr>
      </w:pPr>
      <w:proofErr w:type="gramStart"/>
      <w:r w:rsidRPr="00DB3FE8">
        <w:rPr>
          <w:rFonts w:ascii="Verdana" w:hAnsi="Verdana" w:cs="Arial"/>
          <w:sz w:val="20"/>
        </w:rPr>
        <w:t>Keep</w:t>
      </w:r>
      <w:proofErr w:type="gramEnd"/>
      <w:r w:rsidRPr="00DB3FE8">
        <w:rPr>
          <w:rFonts w:ascii="Verdana" w:hAnsi="Verdana" w:cs="Arial"/>
          <w:sz w:val="20"/>
        </w:rPr>
        <w:t xml:space="preserve"> only in original container. </w:t>
      </w:r>
    </w:p>
    <w:p w14:paraId="38A50F71" w14:textId="77777777" w:rsidR="00DB3FE8" w:rsidRDefault="00DB3FE8" w:rsidP="00DB3FE8">
      <w:pPr>
        <w:pStyle w:val="ListParagraph"/>
        <w:numPr>
          <w:ilvl w:val="0"/>
          <w:numId w:val="14"/>
        </w:numPr>
        <w:rPr>
          <w:rFonts w:ascii="Verdana" w:hAnsi="Verdana" w:cs="Arial"/>
          <w:sz w:val="20"/>
        </w:rPr>
      </w:pPr>
      <w:r w:rsidRPr="00DB3FE8">
        <w:rPr>
          <w:rFonts w:ascii="Verdana" w:hAnsi="Verdana" w:cs="Arial"/>
          <w:sz w:val="20"/>
        </w:rPr>
        <w:t xml:space="preserve">Store in a cool/low-temperature, well-ventilated (dry) place away from heat and ignition sources. </w:t>
      </w:r>
    </w:p>
    <w:p w14:paraId="7CF878C3" w14:textId="65DC3BDE" w:rsidR="00DB3FE8" w:rsidRPr="00DB3FE8" w:rsidRDefault="00DB3FE8" w:rsidP="00DB3FE8">
      <w:pPr>
        <w:pStyle w:val="ListParagraph"/>
        <w:numPr>
          <w:ilvl w:val="0"/>
          <w:numId w:val="14"/>
        </w:numPr>
        <w:rPr>
          <w:rFonts w:ascii="Verdana" w:hAnsi="Verdana" w:cs="Arial"/>
          <w:sz w:val="20"/>
        </w:rPr>
      </w:pPr>
      <w:r w:rsidRPr="00DB3FE8">
        <w:rPr>
          <w:rFonts w:ascii="Verdana" w:hAnsi="Verdana" w:cs="Arial"/>
          <w:sz w:val="20"/>
        </w:rPr>
        <w:t>Opened containers should be carefully resealed and stored in an upright position.</w:t>
      </w:r>
    </w:p>
    <w:p w14:paraId="34147B4A" w14:textId="77777777" w:rsidR="00DB3FE8" w:rsidRPr="00DB3FE8" w:rsidRDefault="00DB3FE8" w:rsidP="00DB3FE8">
      <w:pPr>
        <w:pStyle w:val="ListParagraph"/>
        <w:numPr>
          <w:ilvl w:val="0"/>
          <w:numId w:val="14"/>
        </w:numPr>
        <w:rPr>
          <w:rFonts w:ascii="Verdana" w:hAnsi="Verdana" w:cs="Arial"/>
          <w:sz w:val="20"/>
        </w:rPr>
      </w:pPr>
      <w:r w:rsidRPr="00DB3FE8">
        <w:rPr>
          <w:rFonts w:ascii="Verdana" w:hAnsi="Verdana" w:cs="Arial"/>
          <w:sz w:val="20"/>
        </w:rPr>
        <w:t xml:space="preserve">Store at room temperature. </w:t>
      </w:r>
    </w:p>
    <w:p w14:paraId="6A674BE7" w14:textId="77777777" w:rsidR="00DB3FE8" w:rsidRPr="00DB3FE8" w:rsidRDefault="00DB3FE8" w:rsidP="00DB3FE8">
      <w:pPr>
        <w:pStyle w:val="ListParagraph"/>
        <w:rPr>
          <w:rFonts w:ascii="Verdana" w:hAnsi="Verdana" w:cs="Arial"/>
          <w:sz w:val="20"/>
        </w:rPr>
      </w:pPr>
    </w:p>
    <w:p w14:paraId="7DAEE4F3"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8</w:t>
      </w:r>
      <w:r w:rsidRPr="00924BC8">
        <w:rPr>
          <w:rFonts w:ascii="Verdana" w:hAnsi="Verdana" w:cs="Arial"/>
          <w:b/>
          <w:sz w:val="20"/>
        </w:rPr>
        <w:tab/>
      </w:r>
      <w:r w:rsidRPr="00924BC8">
        <w:rPr>
          <w:rFonts w:ascii="Verdana" w:hAnsi="Verdana" w:cs="Arial"/>
          <w:b/>
          <w:sz w:val="20"/>
        </w:rPr>
        <w:tab/>
        <w:t>Exposure Controls / Personal Protection</w:t>
      </w:r>
    </w:p>
    <w:p w14:paraId="39922DB2" w14:textId="77777777" w:rsidR="007B7501" w:rsidRDefault="007B7501">
      <w:pPr>
        <w:rPr>
          <w:rFonts w:ascii="Verdana" w:hAnsi="Verdana" w:cs="Arial"/>
          <w:sz w:val="20"/>
        </w:rPr>
      </w:pPr>
    </w:p>
    <w:p w14:paraId="37EFE366" w14:textId="77777777" w:rsidR="00374FEA" w:rsidRPr="00924BC8" w:rsidRDefault="00374FEA" w:rsidP="00374FEA">
      <w:pPr>
        <w:rPr>
          <w:rFonts w:ascii="Verdana" w:hAnsi="Verdana" w:cs="Arial"/>
          <w:b/>
          <w:bCs/>
          <w:sz w:val="20"/>
        </w:rPr>
      </w:pPr>
      <w:r w:rsidRPr="00924BC8">
        <w:rPr>
          <w:rFonts w:ascii="Verdana" w:hAnsi="Verdana" w:cs="Arial"/>
          <w:b/>
          <w:bCs/>
          <w:sz w:val="20"/>
        </w:rPr>
        <w:t>WORKPLACE EXPOSURE STANDARDS (provided for guidance only)</w:t>
      </w:r>
    </w:p>
    <w:p w14:paraId="08F3A2D0" w14:textId="77777777" w:rsidR="00374FEA" w:rsidRDefault="00374FEA" w:rsidP="00374FEA">
      <w:pPr>
        <w:tabs>
          <w:tab w:val="left" w:pos="2160"/>
          <w:tab w:val="left" w:pos="4680"/>
          <w:tab w:val="left" w:pos="7110"/>
        </w:tabs>
        <w:rPr>
          <w:rFonts w:ascii="Verdana" w:hAnsi="Verdana" w:cs="Arial"/>
          <w:sz w:val="20"/>
        </w:rPr>
      </w:pP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p>
    <w:p w14:paraId="05B9C87A" w14:textId="77777777" w:rsidR="00374FEA" w:rsidRPr="00924BC8" w:rsidRDefault="00374FEA" w:rsidP="00374FEA">
      <w:pPr>
        <w:tabs>
          <w:tab w:val="left" w:pos="4140"/>
          <w:tab w:val="left" w:pos="5670"/>
          <w:tab w:val="left" w:pos="7830"/>
        </w:tabs>
        <w:rPr>
          <w:rFonts w:ascii="Verdana" w:hAnsi="Verdana" w:cs="Arial"/>
          <w:b/>
          <w:bCs/>
          <w:sz w:val="20"/>
        </w:rPr>
      </w:pPr>
      <w:r>
        <w:rPr>
          <w:rFonts w:ascii="Verdana" w:hAnsi="Verdana" w:cs="Arial"/>
          <w:sz w:val="20"/>
        </w:rPr>
        <w:tab/>
      </w:r>
      <w:r>
        <w:rPr>
          <w:rFonts w:ascii="Verdana" w:hAnsi="Verdana" w:cs="Arial"/>
          <w:sz w:val="20"/>
        </w:rPr>
        <w:tab/>
      </w:r>
      <w:r>
        <w:rPr>
          <w:rFonts w:ascii="Verdana" w:hAnsi="Verdana" w:cs="Arial"/>
          <w:b/>
          <w:bCs/>
          <w:sz w:val="20"/>
        </w:rPr>
        <w:t>TWA</w:t>
      </w:r>
      <w:r>
        <w:rPr>
          <w:rFonts w:ascii="Verdana" w:hAnsi="Verdana" w:cs="Arial"/>
          <w:b/>
          <w:bCs/>
          <w:sz w:val="20"/>
        </w:rPr>
        <w:tab/>
      </w:r>
      <w:r w:rsidRPr="00924BC8">
        <w:rPr>
          <w:rFonts w:ascii="Verdana" w:hAnsi="Verdana" w:cs="Arial"/>
          <w:b/>
          <w:bCs/>
          <w:sz w:val="20"/>
        </w:rPr>
        <w:t>STEL</w:t>
      </w:r>
    </w:p>
    <w:p w14:paraId="434CABAA" w14:textId="77777777" w:rsidR="00374FEA" w:rsidRPr="00924BC8" w:rsidRDefault="00374FEA" w:rsidP="00374FEA">
      <w:pPr>
        <w:tabs>
          <w:tab w:val="left" w:pos="4140"/>
          <w:tab w:val="left" w:pos="5670"/>
          <w:tab w:val="left" w:pos="7830"/>
        </w:tabs>
        <w:rPr>
          <w:rFonts w:ascii="Verdana" w:hAnsi="Verdana" w:cs="Arial"/>
          <w:b/>
          <w:bCs/>
          <w:sz w:val="20"/>
        </w:rPr>
      </w:pPr>
      <w:r w:rsidRPr="00924BC8">
        <w:rPr>
          <w:rFonts w:ascii="Verdana" w:hAnsi="Verdana" w:cs="Arial"/>
          <w:b/>
          <w:bCs/>
          <w:sz w:val="20"/>
        </w:rPr>
        <w:t>Substance</w:t>
      </w:r>
      <w:r w:rsidRPr="00924BC8">
        <w:rPr>
          <w:rFonts w:ascii="Verdana" w:hAnsi="Verdana" w:cs="Arial"/>
          <w:b/>
          <w:bCs/>
          <w:sz w:val="20"/>
        </w:rPr>
        <w:tab/>
      </w:r>
      <w:r w:rsidRPr="00924BC8">
        <w:rPr>
          <w:rFonts w:ascii="Verdana" w:hAnsi="Verdana" w:cs="Arial"/>
          <w:b/>
          <w:bCs/>
          <w:sz w:val="20"/>
        </w:rPr>
        <w:tab/>
        <w:t>ppm</w:t>
      </w:r>
      <w:r>
        <w:rPr>
          <w:rFonts w:ascii="Verdana" w:hAnsi="Verdana" w:cs="Arial"/>
          <w:b/>
          <w:bCs/>
          <w:sz w:val="20"/>
        </w:rPr>
        <w:t xml:space="preserve">   </w:t>
      </w:r>
      <w:r w:rsidRPr="00924BC8">
        <w:rPr>
          <w:rFonts w:ascii="Verdana" w:hAnsi="Verdana" w:cs="Arial"/>
          <w:b/>
          <w:bCs/>
          <w:sz w:val="20"/>
        </w:rPr>
        <w:t>mg/m</w:t>
      </w:r>
      <w:r w:rsidRPr="0000747B">
        <w:rPr>
          <w:rFonts w:ascii="Verdana" w:hAnsi="Verdana" w:cs="Arial"/>
          <w:b/>
          <w:bCs/>
          <w:sz w:val="20"/>
          <w:vertAlign w:val="superscript"/>
        </w:rPr>
        <w:t>3</w:t>
      </w:r>
      <w:r w:rsidRPr="00924BC8">
        <w:rPr>
          <w:rFonts w:ascii="Verdana" w:hAnsi="Verdana" w:cs="Arial"/>
          <w:b/>
          <w:bCs/>
          <w:sz w:val="20"/>
        </w:rPr>
        <w:tab/>
        <w:t>ppm</w:t>
      </w:r>
      <w:r>
        <w:rPr>
          <w:rFonts w:ascii="Verdana" w:hAnsi="Verdana" w:cs="Arial"/>
          <w:b/>
          <w:bCs/>
          <w:sz w:val="20"/>
        </w:rPr>
        <w:t xml:space="preserve">   </w:t>
      </w:r>
      <w:r w:rsidRPr="00924BC8">
        <w:rPr>
          <w:rFonts w:ascii="Verdana" w:hAnsi="Verdana" w:cs="Arial"/>
          <w:b/>
          <w:bCs/>
          <w:sz w:val="20"/>
        </w:rPr>
        <w:t>mg/m</w:t>
      </w:r>
      <w:r w:rsidRPr="0000747B">
        <w:rPr>
          <w:rFonts w:ascii="Verdana" w:hAnsi="Verdana" w:cs="Arial"/>
          <w:b/>
          <w:bCs/>
          <w:sz w:val="20"/>
          <w:vertAlign w:val="superscript"/>
        </w:rPr>
        <w:t>3</w:t>
      </w:r>
    </w:p>
    <w:p w14:paraId="6F626D33" w14:textId="77777777" w:rsidR="00374FEA" w:rsidRPr="00924BC8" w:rsidRDefault="00374FEA" w:rsidP="00374F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527"/>
        </w:tabs>
        <w:rPr>
          <w:rFonts w:ascii="Verdana" w:eastAsia="Times New Roman" w:hAnsi="Verdana" w:cs="Arial"/>
          <w:lang w:val="en-US" w:eastAsia="en-US"/>
        </w:rPr>
      </w:pPr>
      <w:r w:rsidRPr="00924BC8">
        <w:rPr>
          <w:rFonts w:ascii="Verdana" w:eastAsia="Times New Roman" w:hAnsi="Verdana" w:cs="Arial"/>
          <w:lang w:val="en-US" w:eastAsia="en-US"/>
        </w:rPr>
        <w:tab/>
      </w:r>
    </w:p>
    <w:p w14:paraId="2E043291" w14:textId="77777777" w:rsidR="00173B80" w:rsidRDefault="006974C2" w:rsidP="006974C2">
      <w:pPr>
        <w:rPr>
          <w:rFonts w:ascii="Verdana" w:hAnsi="Verdana" w:cs="Arial"/>
          <w:sz w:val="20"/>
        </w:rPr>
      </w:pPr>
      <w:r>
        <w:rPr>
          <w:rFonts w:ascii="Verdana" w:hAnsi="Verdana" w:cs="Arial"/>
          <w:sz w:val="20"/>
        </w:rPr>
        <w:t xml:space="preserve">Methylene chloride </w:t>
      </w:r>
      <w:r w:rsidRPr="006974C2">
        <w:rPr>
          <w:rFonts w:ascii="Verdana" w:hAnsi="Verdana" w:cs="Arial"/>
          <w:sz w:val="20"/>
        </w:rPr>
        <w:t xml:space="preserve">(Dichloromethane) [75-09-2] </w:t>
      </w:r>
      <w:r>
        <w:rPr>
          <w:rFonts w:ascii="Verdana" w:hAnsi="Verdana" w:cs="Arial"/>
          <w:sz w:val="20"/>
        </w:rPr>
        <w:tab/>
      </w:r>
      <w:r>
        <w:rPr>
          <w:rFonts w:ascii="Verdana" w:hAnsi="Verdana" w:cs="Arial"/>
          <w:sz w:val="20"/>
        </w:rPr>
        <w:tab/>
        <w:t xml:space="preserve"> </w:t>
      </w:r>
      <w:r w:rsidRPr="006974C2">
        <w:rPr>
          <w:rFonts w:ascii="Verdana" w:hAnsi="Verdana" w:cs="Arial"/>
          <w:sz w:val="20"/>
        </w:rPr>
        <w:t xml:space="preserve">50 </w:t>
      </w:r>
      <w:r>
        <w:rPr>
          <w:rFonts w:ascii="Verdana" w:hAnsi="Verdana" w:cs="Arial"/>
          <w:sz w:val="20"/>
        </w:rPr>
        <w:tab/>
        <w:t xml:space="preserve"> </w:t>
      </w:r>
      <w:r w:rsidRPr="006974C2">
        <w:rPr>
          <w:rFonts w:ascii="Verdana" w:hAnsi="Verdana" w:cs="Arial"/>
          <w:sz w:val="20"/>
        </w:rPr>
        <w:t>174</w:t>
      </w:r>
      <w:r>
        <w:rPr>
          <w:rFonts w:ascii="Verdana" w:hAnsi="Verdana" w:cs="Arial"/>
          <w:sz w:val="20"/>
        </w:rPr>
        <w:tab/>
      </w:r>
      <w:r>
        <w:rPr>
          <w:rFonts w:ascii="Verdana" w:hAnsi="Verdana" w:cs="Arial"/>
          <w:sz w:val="20"/>
        </w:rPr>
        <w:tab/>
        <w:t xml:space="preserve">   -</w:t>
      </w:r>
      <w:proofErr w:type="gramStart"/>
      <w:r>
        <w:rPr>
          <w:rFonts w:ascii="Verdana" w:hAnsi="Verdana" w:cs="Arial"/>
          <w:sz w:val="20"/>
        </w:rPr>
        <w:tab/>
        <w:t xml:space="preserve">  -</w:t>
      </w:r>
      <w:proofErr w:type="gramEnd"/>
    </w:p>
    <w:p w14:paraId="396DD33D" w14:textId="54D209AE" w:rsidR="00190547" w:rsidRDefault="00190547" w:rsidP="006974C2">
      <w:pPr>
        <w:rPr>
          <w:rFonts w:ascii="Verdana" w:hAnsi="Verdana" w:cs="Arial"/>
          <w:sz w:val="20"/>
        </w:rPr>
      </w:pPr>
      <w:r w:rsidRPr="00190547">
        <w:rPr>
          <w:rFonts w:ascii="Verdana" w:hAnsi="Verdana" w:cs="Arial"/>
          <w:sz w:val="20"/>
        </w:rPr>
        <w:t xml:space="preserve">Asphalt (petroleum) fumes </w:t>
      </w:r>
      <w:r>
        <w:rPr>
          <w:rFonts w:ascii="Verdana" w:hAnsi="Verdana" w:cs="Arial"/>
          <w:sz w:val="20"/>
        </w:rPr>
        <w:tab/>
      </w:r>
      <w:r>
        <w:rPr>
          <w:rFonts w:ascii="Verdana" w:hAnsi="Verdana" w:cs="Arial"/>
          <w:sz w:val="20"/>
        </w:rPr>
        <w:tab/>
        <w:t xml:space="preserve">  </w:t>
      </w:r>
      <w:proofErr w:type="gramStart"/>
      <w:r>
        <w:rPr>
          <w:rFonts w:ascii="Verdana" w:hAnsi="Verdana" w:cs="Arial"/>
          <w:sz w:val="20"/>
        </w:rPr>
        <w:t xml:space="preserve">   </w:t>
      </w:r>
      <w:r w:rsidRPr="00190547">
        <w:rPr>
          <w:rFonts w:ascii="Verdana" w:hAnsi="Verdana" w:cs="Arial"/>
          <w:sz w:val="20"/>
        </w:rPr>
        <w:t>[</w:t>
      </w:r>
      <w:proofErr w:type="gramEnd"/>
      <w:r w:rsidRPr="00190547">
        <w:rPr>
          <w:rFonts w:ascii="Verdana" w:hAnsi="Verdana" w:cs="Arial"/>
          <w:sz w:val="20"/>
        </w:rPr>
        <w:t xml:space="preserve">8052-42-4] </w:t>
      </w:r>
      <w:proofErr w:type="gramStart"/>
      <w:r>
        <w:rPr>
          <w:rFonts w:ascii="Verdana" w:hAnsi="Verdana" w:cs="Arial"/>
          <w:sz w:val="20"/>
        </w:rPr>
        <w:tab/>
        <w:t xml:space="preserve">  -</w:t>
      </w:r>
      <w:r>
        <w:rPr>
          <w:rFonts w:ascii="Verdana" w:hAnsi="Verdana" w:cs="Arial"/>
          <w:sz w:val="20"/>
        </w:rPr>
        <w:tab/>
        <w:t xml:space="preserve">  </w:t>
      </w:r>
      <w:r w:rsidRPr="00190547">
        <w:rPr>
          <w:rFonts w:ascii="Verdana" w:hAnsi="Verdana" w:cs="Arial"/>
          <w:sz w:val="20"/>
        </w:rPr>
        <w:t>0</w:t>
      </w:r>
      <w:proofErr w:type="gramEnd"/>
      <w:r w:rsidRPr="00190547">
        <w:rPr>
          <w:rFonts w:ascii="Verdana" w:hAnsi="Verdana" w:cs="Arial"/>
          <w:sz w:val="20"/>
        </w:rPr>
        <w:t>.5</w:t>
      </w:r>
      <w:r>
        <w:rPr>
          <w:rFonts w:ascii="Verdana" w:hAnsi="Verdana" w:cs="Arial"/>
          <w:sz w:val="20"/>
        </w:rPr>
        <w:tab/>
      </w:r>
      <w:r>
        <w:rPr>
          <w:rFonts w:ascii="Verdana" w:hAnsi="Verdana" w:cs="Arial"/>
          <w:sz w:val="20"/>
        </w:rPr>
        <w:tab/>
        <w:t xml:space="preserve">   -</w:t>
      </w:r>
      <w:proofErr w:type="gramStart"/>
      <w:r>
        <w:rPr>
          <w:rFonts w:ascii="Verdana" w:hAnsi="Verdana" w:cs="Arial"/>
          <w:sz w:val="20"/>
        </w:rPr>
        <w:tab/>
        <w:t xml:space="preserve">  -</w:t>
      </w:r>
      <w:proofErr w:type="gramEnd"/>
    </w:p>
    <w:p w14:paraId="7214B406" w14:textId="77777777" w:rsidR="006974C2" w:rsidRPr="006974C2" w:rsidRDefault="006974C2" w:rsidP="006974C2">
      <w:pPr>
        <w:rPr>
          <w:rFonts w:ascii="Verdana" w:hAnsi="Verdana" w:cs="Arial"/>
          <w:sz w:val="20"/>
        </w:rPr>
      </w:pPr>
    </w:p>
    <w:p w14:paraId="1F4B31BC" w14:textId="1AFDA064" w:rsidR="00374FEA" w:rsidRPr="00924BC8" w:rsidRDefault="00374FEA" w:rsidP="00374FEA">
      <w:pPr>
        <w:rPr>
          <w:rFonts w:ascii="Verdana" w:hAnsi="Verdana" w:cs="Arial"/>
          <w:sz w:val="20"/>
        </w:rPr>
      </w:pPr>
      <w:r w:rsidRPr="002126B1">
        <w:rPr>
          <w:rFonts w:ascii="Verdana" w:eastAsia="SimSun" w:hAnsi="Verdana" w:cs="Arial"/>
          <w:sz w:val="16"/>
          <w:szCs w:val="16"/>
          <w:lang w:eastAsia="zh-CN"/>
        </w:rPr>
        <w:t>Workplace Exposure Standard – Time Weighted Average (WES-TWA).</w:t>
      </w:r>
      <w:r>
        <w:rPr>
          <w:rFonts w:ascii="Verdana" w:eastAsia="SimSun" w:hAnsi="Verdana" w:cs="Arial"/>
          <w:sz w:val="16"/>
          <w:szCs w:val="16"/>
          <w:lang w:eastAsia="zh-CN"/>
        </w:rPr>
        <w:t xml:space="preserve"> </w:t>
      </w:r>
      <w:r w:rsidRPr="002126B1">
        <w:rPr>
          <w:rFonts w:ascii="Verdana" w:eastAsia="SimSun" w:hAnsi="Verdana" w:cs="Arial"/>
          <w:sz w:val="16"/>
          <w:szCs w:val="16"/>
          <w:lang w:eastAsia="zh-CN"/>
        </w:rPr>
        <w:t xml:space="preserve">The time-weighted average exposure standard designed to protect the worker from the effects of long-term exposure.  Workplace Exposure Standard – Short-Term Exposure Limit (WESSTEL). The 15-minute average exposure standard. Applies to any 15- Minute period in the working day and is designed to protect the worker against adverse effects of irritation, chronic or irreversible tissue change, or narcosis that may increase the likelihood of accidents. The WES-STEL is not an alternative to the WES-TWA; both the short-term and time-weighted average exposures apply.  Workplace Exposure Standards and Biological Exposure Indices </w:t>
      </w:r>
      <w:r w:rsidR="006B445C">
        <w:rPr>
          <w:rFonts w:ascii="Verdana" w:eastAsia="SimSun" w:hAnsi="Verdana" w:cs="Arial"/>
          <w:sz w:val="16"/>
          <w:szCs w:val="16"/>
          <w:lang w:eastAsia="zh-CN"/>
        </w:rPr>
        <w:t>FEB</w:t>
      </w:r>
      <w:r w:rsidRPr="002126B1">
        <w:rPr>
          <w:rFonts w:ascii="Verdana" w:eastAsia="SimSun" w:hAnsi="Verdana" w:cs="Arial"/>
          <w:sz w:val="16"/>
          <w:szCs w:val="16"/>
          <w:lang w:eastAsia="zh-CN"/>
        </w:rPr>
        <w:t xml:space="preserve"> 20</w:t>
      </w:r>
      <w:r>
        <w:rPr>
          <w:rFonts w:ascii="Verdana" w:eastAsia="SimSun" w:hAnsi="Verdana" w:cs="Arial"/>
          <w:sz w:val="16"/>
          <w:szCs w:val="16"/>
          <w:lang w:eastAsia="zh-CN"/>
        </w:rPr>
        <w:t>2</w:t>
      </w:r>
      <w:r w:rsidR="006B445C">
        <w:rPr>
          <w:rFonts w:ascii="Verdana" w:eastAsia="SimSun" w:hAnsi="Verdana" w:cs="Arial"/>
          <w:sz w:val="16"/>
          <w:szCs w:val="16"/>
          <w:lang w:eastAsia="zh-CN"/>
        </w:rPr>
        <w:t>5</w:t>
      </w:r>
      <w:r w:rsidRPr="002126B1">
        <w:rPr>
          <w:rFonts w:ascii="Verdana" w:eastAsia="SimSun" w:hAnsi="Verdana" w:cs="Arial"/>
          <w:sz w:val="16"/>
          <w:szCs w:val="16"/>
          <w:lang w:eastAsia="zh-CN"/>
        </w:rPr>
        <w:t xml:space="preserve"> </w:t>
      </w:r>
      <w:r>
        <w:rPr>
          <w:rFonts w:ascii="Verdana" w:eastAsia="SimSun" w:hAnsi="Verdana" w:cs="Arial"/>
          <w:sz w:val="16"/>
          <w:szCs w:val="16"/>
          <w:lang w:eastAsia="zh-CN"/>
        </w:rPr>
        <w:t>1</w:t>
      </w:r>
      <w:r w:rsidR="006B445C">
        <w:rPr>
          <w:rFonts w:ascii="Verdana" w:eastAsia="SimSun" w:hAnsi="Verdana" w:cs="Arial"/>
          <w:sz w:val="16"/>
          <w:szCs w:val="16"/>
          <w:lang w:eastAsia="zh-CN"/>
        </w:rPr>
        <w:t>5</w:t>
      </w:r>
      <w:r w:rsidRPr="003E5C5F">
        <w:rPr>
          <w:rFonts w:ascii="Verdana" w:eastAsia="SimSun" w:hAnsi="Verdana" w:cs="Arial"/>
          <w:sz w:val="16"/>
          <w:szCs w:val="16"/>
          <w:vertAlign w:val="superscript"/>
          <w:lang w:eastAsia="zh-CN"/>
        </w:rPr>
        <w:t>TH</w:t>
      </w:r>
      <w:r w:rsidRPr="002126B1">
        <w:rPr>
          <w:rFonts w:ascii="Verdana" w:eastAsia="SimSun" w:hAnsi="Verdana" w:cs="Arial"/>
          <w:sz w:val="16"/>
          <w:szCs w:val="16"/>
          <w:lang w:eastAsia="zh-CN"/>
        </w:rPr>
        <w:t xml:space="preserve"> EDITION.</w:t>
      </w:r>
    </w:p>
    <w:p w14:paraId="7A97D46E" w14:textId="77777777" w:rsidR="006B445C" w:rsidRPr="00924BC8" w:rsidRDefault="006B445C">
      <w:pPr>
        <w:rPr>
          <w:rFonts w:ascii="Verdana" w:hAnsi="Verdana" w:cs="Arial"/>
          <w:sz w:val="20"/>
        </w:rPr>
      </w:pPr>
    </w:p>
    <w:p w14:paraId="2E81F789" w14:textId="77777777" w:rsidR="0059173D" w:rsidRDefault="006E6C00" w:rsidP="0059173D">
      <w:pPr>
        <w:tabs>
          <w:tab w:val="left" w:pos="2160"/>
        </w:tabs>
        <w:autoSpaceDE w:val="0"/>
        <w:autoSpaceDN w:val="0"/>
        <w:adjustRightInd w:val="0"/>
        <w:ind w:left="2160" w:hanging="2160"/>
        <w:rPr>
          <w:rFonts w:ascii="Verdana" w:hAnsi="Verdana" w:cs="Arial"/>
          <w:bCs/>
          <w:sz w:val="20"/>
          <w:lang w:val="en-NZ" w:eastAsia="en-NZ"/>
        </w:rPr>
      </w:pPr>
      <w:r w:rsidRPr="00924BC8">
        <w:rPr>
          <w:rFonts w:ascii="Verdana" w:hAnsi="Verdana" w:cs="Arial"/>
          <w:b/>
          <w:bCs/>
          <w:sz w:val="20"/>
          <w:lang w:val="en-NZ" w:eastAsia="en-NZ"/>
        </w:rPr>
        <w:t xml:space="preserve">Engineering Controls </w:t>
      </w:r>
      <w:r w:rsidRPr="001D62A3">
        <w:rPr>
          <w:rFonts w:ascii="Verdana" w:hAnsi="Verdana" w:cs="Arial"/>
          <w:bCs/>
          <w:sz w:val="20"/>
          <w:lang w:val="en-NZ" w:eastAsia="en-NZ"/>
        </w:rPr>
        <w:tab/>
      </w:r>
    </w:p>
    <w:p w14:paraId="59CD5D11" w14:textId="77777777" w:rsidR="00DB3FE8" w:rsidRPr="00DB3FE8" w:rsidRDefault="00DB3FE8" w:rsidP="00DB3FE8">
      <w:pPr>
        <w:rPr>
          <w:rFonts w:ascii="Verdana" w:hAnsi="Verdana" w:cs="Arial"/>
          <w:bCs/>
          <w:sz w:val="20"/>
          <w:lang w:eastAsia="en-NZ"/>
        </w:rPr>
      </w:pPr>
      <w:r w:rsidRPr="00DB3FE8">
        <w:rPr>
          <w:rFonts w:ascii="Verdana" w:hAnsi="Verdana" w:cs="Arial"/>
          <w:bCs/>
          <w:sz w:val="20"/>
          <w:lang w:eastAsia="en-NZ"/>
        </w:rPr>
        <w:t>Ensure adequate ventilation. Store in a cool/low-temperature, well-ventilated (dry) place away from heat and ignition sources.</w:t>
      </w:r>
    </w:p>
    <w:p w14:paraId="0FDC97CD" w14:textId="77777777" w:rsidR="008217D2" w:rsidRDefault="008217D2" w:rsidP="00374FEA">
      <w:pPr>
        <w:tabs>
          <w:tab w:val="left" w:pos="2160"/>
        </w:tabs>
        <w:autoSpaceDE w:val="0"/>
        <w:autoSpaceDN w:val="0"/>
        <w:adjustRightInd w:val="0"/>
        <w:ind w:left="2160" w:hanging="2160"/>
        <w:rPr>
          <w:rFonts w:ascii="Verdana" w:hAnsi="Verdana" w:cs="Arial"/>
          <w:b/>
          <w:bCs/>
          <w:sz w:val="20"/>
          <w:lang w:val="en-NZ" w:eastAsia="en-NZ"/>
        </w:rPr>
      </w:pPr>
    </w:p>
    <w:p w14:paraId="06A87ED1" w14:textId="77777777" w:rsidR="00374FEA" w:rsidRDefault="00374FEA" w:rsidP="00374FEA">
      <w:pPr>
        <w:tabs>
          <w:tab w:val="left" w:pos="2160"/>
        </w:tabs>
        <w:autoSpaceDE w:val="0"/>
        <w:autoSpaceDN w:val="0"/>
        <w:adjustRightInd w:val="0"/>
        <w:ind w:left="2160" w:hanging="2160"/>
        <w:rPr>
          <w:rFonts w:ascii="Verdana" w:hAnsi="Verdana" w:cs="Arial"/>
          <w:bCs/>
          <w:sz w:val="20"/>
          <w:lang w:val="en-NZ" w:eastAsia="en-NZ"/>
        </w:rPr>
      </w:pPr>
      <w:r w:rsidRPr="00924BC8">
        <w:rPr>
          <w:rFonts w:ascii="Verdana" w:hAnsi="Verdana" w:cs="Arial"/>
          <w:b/>
          <w:bCs/>
          <w:sz w:val="20"/>
          <w:lang w:val="en-NZ" w:eastAsia="en-NZ"/>
        </w:rPr>
        <w:t>Personal Protection</w:t>
      </w:r>
      <w:r>
        <w:rPr>
          <w:rFonts w:ascii="Verdana" w:hAnsi="Verdana" w:cs="Arial"/>
          <w:b/>
          <w:bCs/>
          <w:sz w:val="20"/>
          <w:lang w:val="en-NZ" w:eastAsia="en-NZ"/>
        </w:rPr>
        <w:t xml:space="preserve"> Equipment</w:t>
      </w:r>
      <w:r w:rsidRPr="001D62A3">
        <w:rPr>
          <w:rFonts w:ascii="Verdana" w:hAnsi="Verdana" w:cs="Arial"/>
          <w:bCs/>
          <w:sz w:val="20"/>
          <w:lang w:val="en-NZ" w:eastAsia="en-NZ"/>
        </w:rPr>
        <w:tab/>
      </w:r>
    </w:p>
    <w:p w14:paraId="0915CA0E" w14:textId="77777777" w:rsidR="00374FEA" w:rsidRPr="00CD5351" w:rsidRDefault="00151347" w:rsidP="00374FEA">
      <w:pPr>
        <w:tabs>
          <w:tab w:val="left" w:pos="2160"/>
        </w:tabs>
        <w:autoSpaceDE w:val="0"/>
        <w:autoSpaceDN w:val="0"/>
        <w:adjustRightInd w:val="0"/>
        <w:ind w:left="2160" w:hanging="2160"/>
        <w:rPr>
          <w:rFonts w:ascii="Verdana" w:hAnsi="Verdana" w:cs="Arial"/>
          <w:b/>
          <w:bCs/>
          <w:sz w:val="20"/>
          <w:lang w:val="en-NZ" w:eastAsia="en-NZ"/>
        </w:rPr>
      </w:pPr>
      <w:r>
        <w:rPr>
          <w:noProof/>
          <w:lang w:val="en-NZ" w:eastAsia="en-NZ"/>
        </w:rPr>
        <w:drawing>
          <wp:inline distT="0" distB="0" distL="0" distR="0" wp14:anchorId="242E1FEB" wp14:editId="188B4800">
            <wp:extent cx="2103120" cy="5302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03120" cy="530225"/>
                    </a:xfrm>
                    <a:prstGeom prst="rect">
                      <a:avLst/>
                    </a:prstGeom>
                    <a:noFill/>
                  </pic:spPr>
                </pic:pic>
              </a:graphicData>
            </a:graphic>
          </wp:inline>
        </w:drawing>
      </w:r>
    </w:p>
    <w:p w14:paraId="23F5426B" w14:textId="77777777" w:rsidR="00374FEA" w:rsidRPr="00924BC8" w:rsidRDefault="00374FEA" w:rsidP="00374FEA">
      <w:pPr>
        <w:tabs>
          <w:tab w:val="left" w:pos="2160"/>
        </w:tabs>
        <w:autoSpaceDE w:val="0"/>
        <w:autoSpaceDN w:val="0"/>
        <w:adjustRightInd w:val="0"/>
        <w:ind w:left="2160" w:hanging="2160"/>
        <w:rPr>
          <w:rFonts w:ascii="Verdana" w:hAnsi="Verdana" w:cs="Arial"/>
          <w:b/>
          <w:bCs/>
          <w:sz w:val="20"/>
          <w:lang w:val="en-NZ" w:eastAsia="en-N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7934"/>
      </w:tblGrid>
      <w:tr w:rsidR="00374FEA" w:rsidRPr="00BC6E94" w14:paraId="2106AA26" w14:textId="77777777" w:rsidTr="00F64AE3">
        <w:tc>
          <w:tcPr>
            <w:tcW w:w="1809" w:type="dxa"/>
          </w:tcPr>
          <w:p w14:paraId="1301D9B7" w14:textId="77777777" w:rsidR="00374FEA" w:rsidRPr="00BC6E94" w:rsidRDefault="00374FEA" w:rsidP="00F64AE3">
            <w:pPr>
              <w:tabs>
                <w:tab w:val="left" w:pos="3317"/>
              </w:tabs>
              <w:rPr>
                <w:rFonts w:ascii="Verdana" w:hAnsi="Verdana" w:cs="Arial"/>
                <w:b/>
                <w:color w:val="000000"/>
                <w:sz w:val="20"/>
              </w:rPr>
            </w:pPr>
            <w:r w:rsidRPr="00BC6E94">
              <w:rPr>
                <w:rFonts w:ascii="Verdana" w:hAnsi="Verdana" w:cs="Arial"/>
                <w:b/>
                <w:color w:val="000000"/>
                <w:sz w:val="20"/>
              </w:rPr>
              <w:t>Eyes</w:t>
            </w:r>
          </w:p>
        </w:tc>
        <w:tc>
          <w:tcPr>
            <w:tcW w:w="8016" w:type="dxa"/>
          </w:tcPr>
          <w:p w14:paraId="490A08F6" w14:textId="77777777" w:rsidR="00374FEA" w:rsidRPr="00BC6E94" w:rsidRDefault="00374FEA" w:rsidP="00F64AE3">
            <w:pPr>
              <w:tabs>
                <w:tab w:val="left" w:pos="3317"/>
              </w:tabs>
              <w:rPr>
                <w:rFonts w:ascii="Verdana" w:hAnsi="Verdana" w:cs="Arial"/>
                <w:color w:val="000000"/>
                <w:sz w:val="20"/>
              </w:rPr>
            </w:pPr>
            <w:r>
              <w:rPr>
                <w:rFonts w:ascii="Verdana" w:hAnsi="Verdana" w:cs="Arial"/>
                <w:color w:val="000000"/>
                <w:sz w:val="20"/>
              </w:rPr>
              <w:t>W</w:t>
            </w:r>
            <w:r w:rsidR="002B5146">
              <w:rPr>
                <w:rFonts w:ascii="Verdana" w:hAnsi="Verdana" w:cs="Arial"/>
                <w:color w:val="000000"/>
                <w:sz w:val="20"/>
              </w:rPr>
              <w:t>ear protective safety goggles EN166</w:t>
            </w:r>
          </w:p>
        </w:tc>
      </w:tr>
      <w:tr w:rsidR="00374FEA" w:rsidRPr="00BC6E94" w14:paraId="3DE47D3D" w14:textId="77777777" w:rsidTr="00F64AE3">
        <w:tc>
          <w:tcPr>
            <w:tcW w:w="1809" w:type="dxa"/>
          </w:tcPr>
          <w:p w14:paraId="17BA330C" w14:textId="77777777" w:rsidR="00374FEA" w:rsidRPr="00BC6E94" w:rsidRDefault="00374FEA" w:rsidP="00F64AE3">
            <w:pPr>
              <w:tabs>
                <w:tab w:val="left" w:pos="3317"/>
              </w:tabs>
              <w:rPr>
                <w:rFonts w:ascii="Verdana" w:hAnsi="Verdana" w:cs="Arial"/>
                <w:b/>
                <w:color w:val="000000"/>
                <w:sz w:val="20"/>
              </w:rPr>
            </w:pPr>
            <w:r>
              <w:rPr>
                <w:rFonts w:ascii="Verdana" w:hAnsi="Verdana" w:cs="Arial"/>
                <w:b/>
                <w:color w:val="000000"/>
                <w:sz w:val="20"/>
              </w:rPr>
              <w:t>Hands</w:t>
            </w:r>
          </w:p>
        </w:tc>
        <w:tc>
          <w:tcPr>
            <w:tcW w:w="8016" w:type="dxa"/>
          </w:tcPr>
          <w:p w14:paraId="5D451286" w14:textId="3A584757" w:rsidR="002B5146" w:rsidRPr="00BC6E94" w:rsidRDefault="00DB3FE8" w:rsidP="00F64AE3">
            <w:pPr>
              <w:tabs>
                <w:tab w:val="left" w:pos="3317"/>
              </w:tabs>
              <w:rPr>
                <w:rFonts w:ascii="Verdana" w:hAnsi="Verdana" w:cs="Arial"/>
                <w:color w:val="000000"/>
                <w:sz w:val="20"/>
              </w:rPr>
            </w:pPr>
            <w:r w:rsidRPr="00DB3FE8">
              <w:rPr>
                <w:rFonts w:ascii="Verdana" w:hAnsi="Verdana" w:cs="Arial"/>
                <w:color w:val="000000"/>
                <w:sz w:val="20"/>
              </w:rPr>
              <w:t xml:space="preserve">Wear impervious gloves (EN374). Breakthrough time of the glove material: </w:t>
            </w:r>
            <w:proofErr w:type="gramStart"/>
            <w:r w:rsidRPr="00DB3FE8">
              <w:rPr>
                <w:rFonts w:ascii="Verdana" w:hAnsi="Verdana" w:cs="Arial"/>
                <w:color w:val="000000"/>
                <w:sz w:val="20"/>
              </w:rPr>
              <w:t>refer</w:t>
            </w:r>
            <w:proofErr w:type="gramEnd"/>
            <w:r w:rsidRPr="00DB3FE8">
              <w:rPr>
                <w:rFonts w:ascii="Verdana" w:hAnsi="Verdana" w:cs="Arial"/>
                <w:color w:val="000000"/>
                <w:sz w:val="20"/>
              </w:rPr>
              <w:t xml:space="preserve"> to the information provided by the gloves’ producer.</w:t>
            </w:r>
          </w:p>
        </w:tc>
      </w:tr>
      <w:tr w:rsidR="002B5146" w:rsidRPr="00BC6E94" w14:paraId="6B323AF9" w14:textId="77777777" w:rsidTr="00F64AE3">
        <w:tc>
          <w:tcPr>
            <w:tcW w:w="1809" w:type="dxa"/>
          </w:tcPr>
          <w:p w14:paraId="01A56FD8" w14:textId="77777777" w:rsidR="002B5146" w:rsidRDefault="002B5146" w:rsidP="00F64AE3">
            <w:pPr>
              <w:tabs>
                <w:tab w:val="left" w:pos="3317"/>
              </w:tabs>
              <w:rPr>
                <w:rFonts w:ascii="Verdana" w:hAnsi="Verdana" w:cs="Arial"/>
                <w:b/>
                <w:color w:val="000000"/>
                <w:sz w:val="20"/>
              </w:rPr>
            </w:pPr>
            <w:r>
              <w:rPr>
                <w:rFonts w:ascii="Verdana" w:hAnsi="Verdana" w:cs="Arial"/>
                <w:b/>
                <w:color w:val="000000"/>
                <w:sz w:val="20"/>
              </w:rPr>
              <w:t>Skin</w:t>
            </w:r>
          </w:p>
        </w:tc>
        <w:tc>
          <w:tcPr>
            <w:tcW w:w="8016" w:type="dxa"/>
          </w:tcPr>
          <w:p w14:paraId="42C06D69" w14:textId="3176BC97" w:rsidR="002B5146" w:rsidRDefault="008217D2" w:rsidP="00F64AE3">
            <w:pPr>
              <w:tabs>
                <w:tab w:val="left" w:pos="3317"/>
              </w:tabs>
              <w:rPr>
                <w:rFonts w:ascii="Verdana" w:hAnsi="Verdana" w:cs="Arial"/>
                <w:color w:val="000000"/>
                <w:sz w:val="20"/>
              </w:rPr>
            </w:pPr>
            <w:r w:rsidRPr="008217D2">
              <w:rPr>
                <w:rFonts w:ascii="Verdana" w:hAnsi="Verdana" w:cs="Arial"/>
                <w:color w:val="000000"/>
                <w:sz w:val="20"/>
              </w:rPr>
              <w:t>Wear suitable protective clothing. Overall. Standard. EN 13034</w:t>
            </w:r>
          </w:p>
        </w:tc>
      </w:tr>
      <w:tr w:rsidR="00374FEA" w:rsidRPr="00BC6E94" w14:paraId="245B501C" w14:textId="77777777" w:rsidTr="00F64AE3">
        <w:tc>
          <w:tcPr>
            <w:tcW w:w="1809" w:type="dxa"/>
          </w:tcPr>
          <w:p w14:paraId="010D41FF" w14:textId="77777777" w:rsidR="00374FEA" w:rsidRPr="00BC6E94" w:rsidRDefault="00374FEA" w:rsidP="00F64AE3">
            <w:pPr>
              <w:tabs>
                <w:tab w:val="left" w:pos="3317"/>
              </w:tabs>
              <w:rPr>
                <w:rFonts w:ascii="Verdana" w:hAnsi="Verdana" w:cs="Arial"/>
                <w:b/>
                <w:color w:val="000000"/>
                <w:sz w:val="20"/>
              </w:rPr>
            </w:pPr>
            <w:r w:rsidRPr="00BC6E94">
              <w:rPr>
                <w:rFonts w:ascii="Verdana" w:hAnsi="Verdana" w:cs="Arial"/>
                <w:b/>
                <w:color w:val="000000"/>
                <w:sz w:val="20"/>
              </w:rPr>
              <w:t>Respiratory</w:t>
            </w:r>
          </w:p>
        </w:tc>
        <w:tc>
          <w:tcPr>
            <w:tcW w:w="8016" w:type="dxa"/>
          </w:tcPr>
          <w:p w14:paraId="74A97786" w14:textId="2DCEA6DF" w:rsidR="00374FEA" w:rsidRPr="002B5146" w:rsidRDefault="00DB3FE8" w:rsidP="00F64AE3">
            <w:pPr>
              <w:tabs>
                <w:tab w:val="left" w:pos="3317"/>
              </w:tabs>
              <w:rPr>
                <w:rFonts w:ascii="Verdana" w:hAnsi="Verdana" w:cs="Arial"/>
                <w:color w:val="000000"/>
                <w:sz w:val="20"/>
              </w:rPr>
            </w:pPr>
            <w:r w:rsidRPr="00DB3FE8">
              <w:rPr>
                <w:rFonts w:ascii="Verdana" w:hAnsi="Verdana"/>
                <w:sz w:val="20"/>
                <w:lang w:val="pt-PT"/>
              </w:rPr>
              <w:t>In case of inadequate ventilation wear respiratory protection. A suitable mask with filter type AX may be appropriate.</w:t>
            </w:r>
          </w:p>
        </w:tc>
      </w:tr>
      <w:tr w:rsidR="00D43F8A" w:rsidRPr="00BC6E94" w14:paraId="31E4FEC9" w14:textId="77777777" w:rsidTr="00F64AE3">
        <w:tc>
          <w:tcPr>
            <w:tcW w:w="1809" w:type="dxa"/>
          </w:tcPr>
          <w:p w14:paraId="5E1D0DEC" w14:textId="77777777" w:rsidR="00D43F8A" w:rsidRPr="00BC6E94" w:rsidRDefault="00D43F8A" w:rsidP="00F64AE3">
            <w:pPr>
              <w:tabs>
                <w:tab w:val="left" w:pos="3317"/>
              </w:tabs>
              <w:rPr>
                <w:rFonts w:ascii="Verdana" w:hAnsi="Verdana" w:cs="Arial"/>
                <w:b/>
                <w:color w:val="000000"/>
                <w:sz w:val="20"/>
              </w:rPr>
            </w:pPr>
            <w:r>
              <w:rPr>
                <w:rFonts w:ascii="Verdana" w:hAnsi="Verdana" w:cs="Arial"/>
                <w:b/>
                <w:color w:val="000000"/>
                <w:sz w:val="20"/>
              </w:rPr>
              <w:t>General</w:t>
            </w:r>
          </w:p>
        </w:tc>
        <w:tc>
          <w:tcPr>
            <w:tcW w:w="8016" w:type="dxa"/>
          </w:tcPr>
          <w:p w14:paraId="1BAC0914" w14:textId="556A3CC2" w:rsidR="00D43F8A" w:rsidRDefault="00DB3FE8" w:rsidP="00DB3FE8">
            <w:pPr>
              <w:rPr>
                <w:rFonts w:ascii="Verdana" w:hAnsi="Verdana" w:cs="Arial"/>
                <w:color w:val="000000"/>
                <w:sz w:val="20"/>
              </w:rPr>
            </w:pPr>
            <w:r w:rsidRPr="00DB3FE8">
              <w:rPr>
                <w:rFonts w:ascii="Verdana" w:hAnsi="Verdana" w:cs="Arial"/>
                <w:color w:val="000000"/>
                <w:sz w:val="20"/>
              </w:rPr>
              <w:t xml:space="preserve">Keep good industrial hygiene. Wear appropriate personal protective equipment, avoid direct contact. Avoid breathing gas. IF exposed: Wash immediately with water. Wash contaminated clothing before </w:t>
            </w:r>
            <w:proofErr w:type="gramStart"/>
            <w:r w:rsidRPr="00DB3FE8">
              <w:rPr>
                <w:rFonts w:ascii="Verdana" w:hAnsi="Verdana" w:cs="Arial"/>
                <w:color w:val="000000"/>
                <w:sz w:val="20"/>
              </w:rPr>
              <w:t>reuse</w:t>
            </w:r>
            <w:proofErr w:type="gramEnd"/>
            <w:r w:rsidRPr="00DB3FE8">
              <w:rPr>
                <w:rFonts w:ascii="Verdana" w:hAnsi="Verdana" w:cs="Arial"/>
                <w:color w:val="000000"/>
                <w:sz w:val="20"/>
              </w:rPr>
              <w:t xml:space="preserve">. Do not eat, drink or smoke at the </w:t>
            </w:r>
            <w:proofErr w:type="gramStart"/>
            <w:r w:rsidRPr="00DB3FE8">
              <w:rPr>
                <w:rFonts w:ascii="Verdana" w:hAnsi="Verdana" w:cs="Arial"/>
                <w:color w:val="000000"/>
                <w:sz w:val="20"/>
              </w:rPr>
              <w:t>work place</w:t>
            </w:r>
            <w:proofErr w:type="gramEnd"/>
            <w:r w:rsidRPr="00DB3FE8">
              <w:rPr>
                <w:rFonts w:ascii="Verdana" w:hAnsi="Verdana" w:cs="Arial"/>
                <w:color w:val="000000"/>
                <w:sz w:val="20"/>
              </w:rPr>
              <w:t>.</w:t>
            </w:r>
          </w:p>
        </w:tc>
      </w:tr>
    </w:tbl>
    <w:p w14:paraId="390F398A" w14:textId="77777777" w:rsidR="007B7501" w:rsidRPr="00924BC8" w:rsidRDefault="007B7501">
      <w:pPr>
        <w:rPr>
          <w:rFonts w:ascii="Verdana" w:hAnsi="Verdana" w:cs="Arial"/>
          <w:sz w:val="20"/>
        </w:rPr>
      </w:pPr>
    </w:p>
    <w:p w14:paraId="181F38C7"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9</w:t>
      </w:r>
      <w:r w:rsidRPr="00924BC8">
        <w:rPr>
          <w:rFonts w:ascii="Verdana" w:hAnsi="Verdana" w:cs="Arial"/>
          <w:b/>
          <w:sz w:val="20"/>
        </w:rPr>
        <w:tab/>
      </w:r>
      <w:r w:rsidRPr="00924BC8">
        <w:rPr>
          <w:rFonts w:ascii="Verdana" w:hAnsi="Verdana" w:cs="Arial"/>
          <w:b/>
          <w:sz w:val="20"/>
        </w:rPr>
        <w:tab/>
        <w:t>Physical and Chemical Properties</w:t>
      </w:r>
    </w:p>
    <w:p w14:paraId="00D1F560" w14:textId="77777777" w:rsidR="007B7501" w:rsidRDefault="007B7501">
      <w:pPr>
        <w:rPr>
          <w:rFonts w:ascii="Verdana" w:hAnsi="Verdana"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11"/>
      </w:tblGrid>
      <w:tr w:rsidR="00374FEA" w:rsidRPr="005602EA" w14:paraId="63CE33D2" w14:textId="77777777" w:rsidTr="00F64AE3">
        <w:tc>
          <w:tcPr>
            <w:tcW w:w="2943" w:type="dxa"/>
          </w:tcPr>
          <w:p w14:paraId="11BF1781" w14:textId="77777777" w:rsidR="00374FEA" w:rsidRPr="005602EA" w:rsidRDefault="00374FEA" w:rsidP="00F64AE3">
            <w:pPr>
              <w:rPr>
                <w:rFonts w:ascii="Verdana" w:hAnsi="Verdana" w:cs="Arial"/>
                <w:b/>
                <w:sz w:val="20"/>
              </w:rPr>
            </w:pPr>
            <w:r w:rsidRPr="005602EA">
              <w:rPr>
                <w:rFonts w:ascii="Verdana" w:hAnsi="Verdana" w:cs="Arial"/>
                <w:b/>
                <w:sz w:val="20"/>
              </w:rPr>
              <w:t>Appearance</w:t>
            </w:r>
          </w:p>
        </w:tc>
        <w:tc>
          <w:tcPr>
            <w:tcW w:w="6882" w:type="dxa"/>
          </w:tcPr>
          <w:p w14:paraId="6AF5691B" w14:textId="6BE49180" w:rsidR="00374FEA" w:rsidRPr="008217D2" w:rsidRDefault="008217D2" w:rsidP="00F64AE3">
            <w:pPr>
              <w:rPr>
                <w:rFonts w:ascii="Verdana" w:hAnsi="Verdana"/>
                <w:sz w:val="20"/>
              </w:rPr>
            </w:pPr>
            <w:r w:rsidRPr="008217D2">
              <w:rPr>
                <w:rFonts w:ascii="Verdana" w:hAnsi="Verdana"/>
                <w:sz w:val="20"/>
              </w:rPr>
              <w:t>Liquid in a Gas Canister</w:t>
            </w:r>
          </w:p>
        </w:tc>
      </w:tr>
      <w:tr w:rsidR="00374FEA" w:rsidRPr="005602EA" w14:paraId="4A0EE73F" w14:textId="77777777" w:rsidTr="00F64AE3">
        <w:tc>
          <w:tcPr>
            <w:tcW w:w="2943" w:type="dxa"/>
          </w:tcPr>
          <w:p w14:paraId="78A6DD05" w14:textId="77777777" w:rsidR="00374FEA" w:rsidRPr="005602EA" w:rsidRDefault="00374FEA" w:rsidP="00F64AE3">
            <w:pPr>
              <w:rPr>
                <w:rFonts w:ascii="Verdana" w:hAnsi="Verdana" w:cs="Arial"/>
                <w:b/>
                <w:sz w:val="20"/>
              </w:rPr>
            </w:pPr>
            <w:proofErr w:type="spellStart"/>
            <w:r>
              <w:rPr>
                <w:rFonts w:ascii="Verdana" w:hAnsi="Verdana" w:cs="Arial"/>
                <w:b/>
                <w:sz w:val="20"/>
              </w:rPr>
              <w:t>Colour</w:t>
            </w:r>
            <w:proofErr w:type="spellEnd"/>
          </w:p>
        </w:tc>
        <w:tc>
          <w:tcPr>
            <w:tcW w:w="6882" w:type="dxa"/>
          </w:tcPr>
          <w:p w14:paraId="347A11F0" w14:textId="2ECB4C83" w:rsidR="00374FEA" w:rsidRDefault="008217D2" w:rsidP="002B5146">
            <w:r>
              <w:rPr>
                <w:rFonts w:ascii="Verdana" w:hAnsi="Verdana" w:cs="Arial"/>
                <w:sz w:val="20"/>
              </w:rPr>
              <w:t>B</w:t>
            </w:r>
            <w:r w:rsidR="00DB3FE8">
              <w:rPr>
                <w:rFonts w:ascii="Verdana" w:hAnsi="Verdana" w:cs="Arial"/>
                <w:sz w:val="20"/>
              </w:rPr>
              <w:t>lack</w:t>
            </w:r>
          </w:p>
        </w:tc>
      </w:tr>
      <w:tr w:rsidR="00374FEA" w:rsidRPr="005602EA" w14:paraId="48136C18" w14:textId="77777777" w:rsidTr="00F64AE3">
        <w:tc>
          <w:tcPr>
            <w:tcW w:w="2943" w:type="dxa"/>
          </w:tcPr>
          <w:p w14:paraId="38CA4B88" w14:textId="77777777" w:rsidR="00374FEA" w:rsidRPr="005602EA" w:rsidRDefault="00374FEA" w:rsidP="00F64AE3">
            <w:pPr>
              <w:rPr>
                <w:rFonts w:ascii="Verdana" w:hAnsi="Verdana" w:cs="Arial"/>
                <w:b/>
                <w:sz w:val="20"/>
              </w:rPr>
            </w:pPr>
            <w:proofErr w:type="spellStart"/>
            <w:r w:rsidRPr="005602EA">
              <w:rPr>
                <w:rFonts w:ascii="Verdana" w:hAnsi="Verdana" w:cs="Arial"/>
                <w:b/>
                <w:sz w:val="20"/>
              </w:rPr>
              <w:t>Odour</w:t>
            </w:r>
            <w:proofErr w:type="spellEnd"/>
          </w:p>
        </w:tc>
        <w:tc>
          <w:tcPr>
            <w:tcW w:w="6882" w:type="dxa"/>
          </w:tcPr>
          <w:p w14:paraId="43C06C9C" w14:textId="7BC84DED" w:rsidR="00374FEA" w:rsidRDefault="002D0CFA" w:rsidP="00F64AE3">
            <w:r>
              <w:rPr>
                <w:rFonts w:ascii="Verdana" w:hAnsi="Verdana" w:cs="Arial"/>
                <w:sz w:val="20"/>
              </w:rPr>
              <w:t>Solvent</w:t>
            </w:r>
            <w:r w:rsidR="00DB3FE8">
              <w:rPr>
                <w:rFonts w:ascii="Verdana" w:hAnsi="Verdana" w:cs="Arial"/>
                <w:sz w:val="20"/>
              </w:rPr>
              <w:t>/bitumen</w:t>
            </w:r>
            <w:r>
              <w:rPr>
                <w:rFonts w:ascii="Verdana" w:hAnsi="Verdana" w:cs="Arial"/>
                <w:sz w:val="20"/>
              </w:rPr>
              <w:t xml:space="preserve"> </w:t>
            </w:r>
            <w:proofErr w:type="spellStart"/>
            <w:r>
              <w:rPr>
                <w:rFonts w:ascii="Verdana" w:hAnsi="Verdana" w:cs="Arial"/>
                <w:sz w:val="20"/>
              </w:rPr>
              <w:t>odour</w:t>
            </w:r>
            <w:proofErr w:type="spellEnd"/>
          </w:p>
        </w:tc>
      </w:tr>
      <w:tr w:rsidR="00374FEA" w:rsidRPr="005602EA" w14:paraId="7AAE57F9" w14:textId="77777777" w:rsidTr="00F64AE3">
        <w:tc>
          <w:tcPr>
            <w:tcW w:w="2943" w:type="dxa"/>
          </w:tcPr>
          <w:p w14:paraId="2C26C33D" w14:textId="77777777" w:rsidR="00374FEA" w:rsidRPr="005602EA" w:rsidRDefault="00374FEA" w:rsidP="00F64AE3">
            <w:pPr>
              <w:rPr>
                <w:rFonts w:ascii="Verdana" w:hAnsi="Verdana" w:cs="Arial"/>
                <w:b/>
                <w:sz w:val="20"/>
              </w:rPr>
            </w:pPr>
            <w:proofErr w:type="spellStart"/>
            <w:r w:rsidRPr="005602EA">
              <w:rPr>
                <w:rFonts w:ascii="Verdana" w:hAnsi="Verdana" w:cs="Arial"/>
                <w:b/>
                <w:sz w:val="20"/>
              </w:rPr>
              <w:t>Odour</w:t>
            </w:r>
            <w:proofErr w:type="spellEnd"/>
            <w:r w:rsidRPr="005602EA">
              <w:rPr>
                <w:rFonts w:ascii="Verdana" w:hAnsi="Verdana" w:cs="Arial"/>
                <w:b/>
                <w:sz w:val="20"/>
              </w:rPr>
              <w:t xml:space="preserve"> Threshold</w:t>
            </w:r>
          </w:p>
        </w:tc>
        <w:tc>
          <w:tcPr>
            <w:tcW w:w="6882" w:type="dxa"/>
          </w:tcPr>
          <w:p w14:paraId="661CD1ED" w14:textId="7A48C42D" w:rsidR="00374FEA" w:rsidRDefault="00DB3FE8" w:rsidP="00F64AE3">
            <w:r>
              <w:rPr>
                <w:rFonts w:ascii="Verdana" w:hAnsi="Verdana" w:cs="Arial"/>
                <w:sz w:val="20"/>
              </w:rPr>
              <w:t>Asphalt</w:t>
            </w:r>
          </w:p>
        </w:tc>
      </w:tr>
      <w:tr w:rsidR="00374FEA" w:rsidRPr="005602EA" w14:paraId="27CEB592" w14:textId="77777777" w:rsidTr="00F64AE3">
        <w:tc>
          <w:tcPr>
            <w:tcW w:w="2943" w:type="dxa"/>
          </w:tcPr>
          <w:p w14:paraId="0D71D45C" w14:textId="77777777" w:rsidR="00374FEA" w:rsidRPr="005602EA" w:rsidRDefault="00374FEA" w:rsidP="00F64AE3">
            <w:pPr>
              <w:rPr>
                <w:rFonts w:ascii="Verdana" w:hAnsi="Verdana" w:cs="Arial"/>
                <w:b/>
                <w:sz w:val="20"/>
              </w:rPr>
            </w:pPr>
            <w:r w:rsidRPr="005602EA">
              <w:rPr>
                <w:rFonts w:ascii="Verdana" w:hAnsi="Verdana" w:cs="Arial"/>
                <w:b/>
                <w:sz w:val="20"/>
              </w:rPr>
              <w:t>pH</w:t>
            </w:r>
          </w:p>
        </w:tc>
        <w:tc>
          <w:tcPr>
            <w:tcW w:w="6882" w:type="dxa"/>
          </w:tcPr>
          <w:p w14:paraId="62EC8C49" w14:textId="77777777" w:rsidR="00374FEA" w:rsidRDefault="002B5146" w:rsidP="00F64AE3">
            <w:r>
              <w:rPr>
                <w:rFonts w:ascii="Verdana" w:hAnsi="Verdana" w:cs="Arial"/>
                <w:sz w:val="20"/>
              </w:rPr>
              <w:t>Not available</w:t>
            </w:r>
          </w:p>
        </w:tc>
      </w:tr>
      <w:tr w:rsidR="00374FEA" w:rsidRPr="005602EA" w14:paraId="1A85F490" w14:textId="77777777" w:rsidTr="00F64AE3">
        <w:tc>
          <w:tcPr>
            <w:tcW w:w="2943" w:type="dxa"/>
          </w:tcPr>
          <w:p w14:paraId="40186ED7" w14:textId="77777777" w:rsidR="00374FEA" w:rsidRPr="005602EA" w:rsidRDefault="00374FEA" w:rsidP="00F64AE3">
            <w:pPr>
              <w:rPr>
                <w:rFonts w:ascii="Verdana" w:hAnsi="Verdana" w:cs="Arial"/>
                <w:b/>
                <w:sz w:val="20"/>
              </w:rPr>
            </w:pPr>
            <w:r w:rsidRPr="005602EA">
              <w:rPr>
                <w:rFonts w:ascii="Verdana" w:hAnsi="Verdana" w:cs="Arial"/>
                <w:b/>
                <w:sz w:val="20"/>
              </w:rPr>
              <w:t>Boiling Point</w:t>
            </w:r>
          </w:p>
        </w:tc>
        <w:tc>
          <w:tcPr>
            <w:tcW w:w="6882" w:type="dxa"/>
          </w:tcPr>
          <w:p w14:paraId="04610EEB" w14:textId="77777777" w:rsidR="00374FEA" w:rsidRPr="002D0CFA" w:rsidRDefault="002D0CFA" w:rsidP="00F64AE3">
            <w:r>
              <w:rPr>
                <w:rFonts w:ascii="Verdana" w:hAnsi="Verdana" w:cs="Arial"/>
                <w:sz w:val="20"/>
              </w:rPr>
              <w:t>40</w:t>
            </w:r>
            <w:r>
              <w:rPr>
                <w:rFonts w:ascii="Verdana" w:hAnsi="Verdana" w:cs="Arial"/>
                <w:sz w:val="20"/>
                <w:vertAlign w:val="superscript"/>
              </w:rPr>
              <w:t>0</w:t>
            </w:r>
            <w:r>
              <w:rPr>
                <w:rFonts w:ascii="Verdana" w:hAnsi="Verdana" w:cs="Arial"/>
                <w:sz w:val="20"/>
              </w:rPr>
              <w:t>C</w:t>
            </w:r>
          </w:p>
        </w:tc>
      </w:tr>
      <w:tr w:rsidR="00374FEA" w:rsidRPr="005602EA" w14:paraId="4D6C6696" w14:textId="77777777" w:rsidTr="00F64AE3">
        <w:tc>
          <w:tcPr>
            <w:tcW w:w="2943" w:type="dxa"/>
          </w:tcPr>
          <w:p w14:paraId="2003EBB7" w14:textId="77777777" w:rsidR="00374FEA" w:rsidRPr="005602EA" w:rsidRDefault="00374FEA" w:rsidP="00F64AE3">
            <w:pPr>
              <w:rPr>
                <w:rFonts w:ascii="Verdana" w:hAnsi="Verdana" w:cs="Arial"/>
                <w:b/>
                <w:sz w:val="20"/>
              </w:rPr>
            </w:pPr>
            <w:r w:rsidRPr="005602EA">
              <w:rPr>
                <w:rFonts w:ascii="Verdana" w:hAnsi="Verdana" w:cs="Arial"/>
                <w:b/>
                <w:sz w:val="20"/>
              </w:rPr>
              <w:t>Melting Point</w:t>
            </w:r>
          </w:p>
        </w:tc>
        <w:tc>
          <w:tcPr>
            <w:tcW w:w="6882" w:type="dxa"/>
          </w:tcPr>
          <w:p w14:paraId="5176962F" w14:textId="77777777" w:rsidR="00374FEA" w:rsidRPr="002D0CFA" w:rsidRDefault="002D0CFA" w:rsidP="00F64AE3">
            <w:r>
              <w:rPr>
                <w:rFonts w:ascii="Verdana" w:hAnsi="Verdana" w:cs="Arial"/>
                <w:sz w:val="20"/>
              </w:rPr>
              <w:t>-97</w:t>
            </w:r>
            <w:r>
              <w:rPr>
                <w:rFonts w:ascii="Verdana" w:hAnsi="Verdana" w:cs="Arial"/>
                <w:sz w:val="20"/>
                <w:vertAlign w:val="superscript"/>
              </w:rPr>
              <w:t>0</w:t>
            </w:r>
            <w:r>
              <w:rPr>
                <w:rFonts w:ascii="Verdana" w:hAnsi="Verdana" w:cs="Arial"/>
                <w:sz w:val="20"/>
              </w:rPr>
              <w:t>C</w:t>
            </w:r>
          </w:p>
        </w:tc>
      </w:tr>
      <w:tr w:rsidR="00374FEA" w:rsidRPr="005602EA" w14:paraId="270B541C" w14:textId="77777777" w:rsidTr="00F64AE3">
        <w:tc>
          <w:tcPr>
            <w:tcW w:w="2943" w:type="dxa"/>
          </w:tcPr>
          <w:p w14:paraId="52A85658" w14:textId="77777777" w:rsidR="00374FEA" w:rsidRPr="005602EA" w:rsidRDefault="00374FEA" w:rsidP="00F64AE3">
            <w:pPr>
              <w:rPr>
                <w:rFonts w:ascii="Verdana" w:hAnsi="Verdana" w:cs="Arial"/>
                <w:b/>
                <w:sz w:val="20"/>
              </w:rPr>
            </w:pPr>
            <w:r w:rsidRPr="005602EA">
              <w:rPr>
                <w:rFonts w:ascii="Verdana" w:hAnsi="Verdana" w:cs="Arial"/>
                <w:b/>
                <w:sz w:val="20"/>
              </w:rPr>
              <w:t>Freezing Point</w:t>
            </w:r>
          </w:p>
        </w:tc>
        <w:tc>
          <w:tcPr>
            <w:tcW w:w="6882" w:type="dxa"/>
          </w:tcPr>
          <w:p w14:paraId="1F053D3F" w14:textId="77777777" w:rsidR="00374FEA" w:rsidRDefault="00374FEA" w:rsidP="00F64AE3">
            <w:r w:rsidRPr="001A25D4">
              <w:rPr>
                <w:rFonts w:ascii="Verdana" w:hAnsi="Verdana" w:cs="Arial"/>
                <w:sz w:val="20"/>
              </w:rPr>
              <w:t>Not available</w:t>
            </w:r>
          </w:p>
        </w:tc>
      </w:tr>
      <w:tr w:rsidR="00374FEA" w:rsidRPr="005602EA" w14:paraId="365198BE" w14:textId="77777777" w:rsidTr="00F64AE3">
        <w:tc>
          <w:tcPr>
            <w:tcW w:w="2943" w:type="dxa"/>
          </w:tcPr>
          <w:p w14:paraId="78A66ED1" w14:textId="77777777" w:rsidR="00374FEA" w:rsidRPr="005602EA" w:rsidRDefault="00374FEA" w:rsidP="00F64AE3">
            <w:pPr>
              <w:rPr>
                <w:rFonts w:ascii="Verdana" w:hAnsi="Verdana" w:cs="Arial"/>
                <w:b/>
                <w:sz w:val="20"/>
              </w:rPr>
            </w:pPr>
            <w:r w:rsidRPr="005602EA">
              <w:rPr>
                <w:rFonts w:ascii="Verdana" w:hAnsi="Verdana" w:cs="Arial"/>
                <w:b/>
                <w:sz w:val="20"/>
              </w:rPr>
              <w:t>Flash Point</w:t>
            </w:r>
          </w:p>
        </w:tc>
        <w:tc>
          <w:tcPr>
            <w:tcW w:w="6882" w:type="dxa"/>
          </w:tcPr>
          <w:p w14:paraId="23F62E0E" w14:textId="77777777" w:rsidR="00374FEA" w:rsidRPr="00374FEA" w:rsidRDefault="002D0CFA" w:rsidP="00AF3229">
            <w:r>
              <w:rPr>
                <w:rFonts w:ascii="Verdana" w:hAnsi="Verdana" w:cs="Arial"/>
                <w:sz w:val="20"/>
              </w:rPr>
              <w:t>-</w:t>
            </w:r>
            <w:r w:rsidR="00AF3229">
              <w:rPr>
                <w:rFonts w:ascii="Verdana" w:hAnsi="Verdana" w:cs="Arial"/>
                <w:sz w:val="20"/>
              </w:rPr>
              <w:t>90</w:t>
            </w:r>
            <w:r>
              <w:rPr>
                <w:rFonts w:ascii="Verdana" w:hAnsi="Verdana" w:cs="Arial"/>
                <w:sz w:val="20"/>
              </w:rPr>
              <w:t xml:space="preserve"> °C - [Closed cup]</w:t>
            </w:r>
          </w:p>
        </w:tc>
      </w:tr>
      <w:tr w:rsidR="00374FEA" w:rsidRPr="005602EA" w14:paraId="40B20482" w14:textId="77777777" w:rsidTr="00F64AE3">
        <w:tc>
          <w:tcPr>
            <w:tcW w:w="2943" w:type="dxa"/>
          </w:tcPr>
          <w:p w14:paraId="735D79B3" w14:textId="77777777" w:rsidR="00374FEA" w:rsidRPr="005602EA" w:rsidRDefault="00374FEA" w:rsidP="00F64AE3">
            <w:pPr>
              <w:rPr>
                <w:rFonts w:ascii="Verdana" w:hAnsi="Verdana" w:cs="Arial"/>
                <w:b/>
                <w:sz w:val="20"/>
              </w:rPr>
            </w:pPr>
            <w:r w:rsidRPr="005602EA">
              <w:rPr>
                <w:rFonts w:ascii="Verdana" w:hAnsi="Verdana" w:cs="Arial"/>
                <w:b/>
                <w:sz w:val="20"/>
              </w:rPr>
              <w:t>Flammability</w:t>
            </w:r>
          </w:p>
        </w:tc>
        <w:tc>
          <w:tcPr>
            <w:tcW w:w="6882" w:type="dxa"/>
          </w:tcPr>
          <w:p w14:paraId="6412CF92" w14:textId="77777777" w:rsidR="00374FEA" w:rsidRDefault="00374FEA" w:rsidP="00F64AE3">
            <w:r w:rsidRPr="001A25D4">
              <w:rPr>
                <w:rFonts w:ascii="Verdana" w:hAnsi="Verdana" w:cs="Arial"/>
                <w:sz w:val="20"/>
              </w:rPr>
              <w:t>Not available</w:t>
            </w:r>
          </w:p>
        </w:tc>
      </w:tr>
      <w:tr w:rsidR="00374FEA" w:rsidRPr="005602EA" w14:paraId="1BF8463C" w14:textId="77777777" w:rsidTr="00F64AE3">
        <w:tc>
          <w:tcPr>
            <w:tcW w:w="2943" w:type="dxa"/>
          </w:tcPr>
          <w:p w14:paraId="0863BB5C" w14:textId="77777777" w:rsidR="00374FEA" w:rsidRPr="005602EA" w:rsidRDefault="00374FEA" w:rsidP="00F64AE3">
            <w:pPr>
              <w:rPr>
                <w:rFonts w:ascii="Verdana" w:hAnsi="Verdana" w:cs="Arial"/>
                <w:b/>
                <w:sz w:val="20"/>
              </w:rPr>
            </w:pPr>
            <w:r w:rsidRPr="005602EA">
              <w:rPr>
                <w:rFonts w:ascii="Verdana" w:hAnsi="Verdana" w:cs="Arial"/>
                <w:b/>
                <w:sz w:val="20"/>
              </w:rPr>
              <w:t>Upper and Lower Explosive Limits</w:t>
            </w:r>
          </w:p>
        </w:tc>
        <w:tc>
          <w:tcPr>
            <w:tcW w:w="6882" w:type="dxa"/>
          </w:tcPr>
          <w:p w14:paraId="75175A83" w14:textId="77777777" w:rsidR="00374FEA" w:rsidRDefault="00AF3229" w:rsidP="00AF3229">
            <w:r>
              <w:rPr>
                <w:rFonts w:ascii="Verdana" w:hAnsi="Verdana" w:cs="Arial"/>
                <w:sz w:val="20"/>
              </w:rPr>
              <w:t>12</w:t>
            </w:r>
            <w:r w:rsidR="002D0CFA">
              <w:rPr>
                <w:rFonts w:ascii="Verdana" w:hAnsi="Verdana" w:cs="Arial"/>
                <w:sz w:val="20"/>
              </w:rPr>
              <w:t>% - 1</w:t>
            </w:r>
            <w:r>
              <w:rPr>
                <w:rFonts w:ascii="Verdana" w:hAnsi="Verdana" w:cs="Arial"/>
                <w:sz w:val="20"/>
              </w:rPr>
              <w:t>9</w:t>
            </w:r>
            <w:r w:rsidR="002D0CFA">
              <w:rPr>
                <w:rFonts w:ascii="Verdana" w:hAnsi="Verdana" w:cs="Arial"/>
                <w:sz w:val="20"/>
              </w:rPr>
              <w:t>%</w:t>
            </w:r>
          </w:p>
        </w:tc>
      </w:tr>
      <w:tr w:rsidR="00374FEA" w:rsidRPr="005602EA" w14:paraId="7F6695A4" w14:textId="77777777" w:rsidTr="00F64AE3">
        <w:tc>
          <w:tcPr>
            <w:tcW w:w="2943" w:type="dxa"/>
          </w:tcPr>
          <w:p w14:paraId="1EAB1BFA" w14:textId="77777777" w:rsidR="00374FEA" w:rsidRPr="005602EA" w:rsidRDefault="00374FEA" w:rsidP="00F64AE3">
            <w:pPr>
              <w:rPr>
                <w:rFonts w:ascii="Verdana" w:hAnsi="Verdana" w:cs="Arial"/>
                <w:b/>
                <w:sz w:val="20"/>
              </w:rPr>
            </w:pPr>
            <w:proofErr w:type="spellStart"/>
            <w:r w:rsidRPr="005602EA">
              <w:rPr>
                <w:rFonts w:ascii="Verdana" w:hAnsi="Verdana" w:cs="Arial"/>
                <w:b/>
                <w:sz w:val="20"/>
              </w:rPr>
              <w:t>Vapour</w:t>
            </w:r>
            <w:proofErr w:type="spellEnd"/>
            <w:r w:rsidRPr="005602EA">
              <w:rPr>
                <w:rFonts w:ascii="Verdana" w:hAnsi="Verdana" w:cs="Arial"/>
                <w:b/>
                <w:sz w:val="20"/>
              </w:rPr>
              <w:t xml:space="preserve"> Pressure</w:t>
            </w:r>
          </w:p>
        </w:tc>
        <w:tc>
          <w:tcPr>
            <w:tcW w:w="6882" w:type="dxa"/>
          </w:tcPr>
          <w:p w14:paraId="255D17CB" w14:textId="12B63447" w:rsidR="00374FEA" w:rsidRDefault="00DB3FE8" w:rsidP="00F64AE3">
            <w:r>
              <w:rPr>
                <w:rFonts w:ascii="Verdana" w:hAnsi="Verdana" w:cs="Arial"/>
                <w:sz w:val="20"/>
              </w:rPr>
              <w:t xml:space="preserve">70 </w:t>
            </w:r>
            <w:proofErr w:type="spellStart"/>
            <w:r>
              <w:rPr>
                <w:rFonts w:ascii="Verdana" w:hAnsi="Verdana" w:cs="Arial"/>
                <w:sz w:val="20"/>
              </w:rPr>
              <w:t>psig</w:t>
            </w:r>
            <w:proofErr w:type="spellEnd"/>
            <w:r w:rsidR="002D0CFA">
              <w:rPr>
                <w:rFonts w:ascii="Verdana" w:hAnsi="Verdana" w:cs="Arial"/>
                <w:sz w:val="20"/>
              </w:rPr>
              <w:t xml:space="preserve"> @ 21.1 °C</w:t>
            </w:r>
          </w:p>
        </w:tc>
      </w:tr>
      <w:tr w:rsidR="00374FEA" w:rsidRPr="005602EA" w14:paraId="02BFD0EE" w14:textId="77777777" w:rsidTr="00F64AE3">
        <w:tc>
          <w:tcPr>
            <w:tcW w:w="2943" w:type="dxa"/>
          </w:tcPr>
          <w:p w14:paraId="1D87BF0C" w14:textId="77777777" w:rsidR="00374FEA" w:rsidRPr="005602EA" w:rsidRDefault="002D0CFA" w:rsidP="00F64AE3">
            <w:pPr>
              <w:rPr>
                <w:rFonts w:ascii="Verdana" w:hAnsi="Verdana" w:cs="Arial"/>
                <w:b/>
                <w:sz w:val="20"/>
              </w:rPr>
            </w:pPr>
            <w:proofErr w:type="spellStart"/>
            <w:r>
              <w:rPr>
                <w:rFonts w:ascii="Verdana" w:hAnsi="Verdana" w:cs="Arial"/>
                <w:b/>
                <w:sz w:val="20"/>
              </w:rPr>
              <w:t>Vapour</w:t>
            </w:r>
            <w:proofErr w:type="spellEnd"/>
            <w:r>
              <w:rPr>
                <w:rFonts w:ascii="Verdana" w:hAnsi="Verdana" w:cs="Arial"/>
                <w:b/>
                <w:sz w:val="20"/>
              </w:rPr>
              <w:t xml:space="preserve"> </w:t>
            </w:r>
            <w:r w:rsidR="00374FEA" w:rsidRPr="005602EA">
              <w:rPr>
                <w:rFonts w:ascii="Verdana" w:hAnsi="Verdana" w:cs="Arial"/>
                <w:b/>
                <w:sz w:val="20"/>
              </w:rPr>
              <w:t>Density</w:t>
            </w:r>
          </w:p>
        </w:tc>
        <w:tc>
          <w:tcPr>
            <w:tcW w:w="6882" w:type="dxa"/>
          </w:tcPr>
          <w:p w14:paraId="7BB8FC9B" w14:textId="77777777" w:rsidR="00374FEA" w:rsidRPr="002B5146" w:rsidRDefault="002D0CFA" w:rsidP="00F64AE3">
            <w:r w:rsidRPr="002D0CFA">
              <w:rPr>
                <w:rFonts w:ascii="Verdana" w:hAnsi="Verdana" w:cs="Arial"/>
                <w:sz w:val="20"/>
              </w:rPr>
              <w:t>(Air=1) 2.15</w:t>
            </w:r>
          </w:p>
        </w:tc>
      </w:tr>
      <w:tr w:rsidR="00374FEA" w:rsidRPr="005602EA" w14:paraId="1FF7EB21" w14:textId="77777777" w:rsidTr="00F64AE3">
        <w:tc>
          <w:tcPr>
            <w:tcW w:w="2943" w:type="dxa"/>
          </w:tcPr>
          <w:p w14:paraId="13BEEF70" w14:textId="77777777" w:rsidR="00374FEA" w:rsidRPr="005602EA" w:rsidRDefault="00374FEA" w:rsidP="00F64AE3">
            <w:pPr>
              <w:rPr>
                <w:rFonts w:ascii="Verdana" w:hAnsi="Verdana" w:cs="Arial"/>
                <w:b/>
                <w:sz w:val="20"/>
              </w:rPr>
            </w:pPr>
            <w:r>
              <w:rPr>
                <w:rFonts w:ascii="Verdana" w:hAnsi="Verdana" w:cs="Arial"/>
                <w:b/>
                <w:sz w:val="20"/>
              </w:rPr>
              <w:t>Relative Density</w:t>
            </w:r>
          </w:p>
        </w:tc>
        <w:tc>
          <w:tcPr>
            <w:tcW w:w="6882" w:type="dxa"/>
          </w:tcPr>
          <w:p w14:paraId="1EF45F47" w14:textId="77777777" w:rsidR="00374FEA" w:rsidRDefault="002D0CFA" w:rsidP="00F64AE3">
            <w:r w:rsidRPr="002D0CFA">
              <w:rPr>
                <w:rFonts w:ascii="Verdana" w:hAnsi="Verdana" w:cs="Arial"/>
                <w:sz w:val="20"/>
              </w:rPr>
              <w:t>1.3 g/mL @ 25 °C</w:t>
            </w:r>
          </w:p>
        </w:tc>
      </w:tr>
      <w:tr w:rsidR="00374FEA" w:rsidRPr="005602EA" w14:paraId="217BE493" w14:textId="77777777" w:rsidTr="00F64AE3">
        <w:tc>
          <w:tcPr>
            <w:tcW w:w="2943" w:type="dxa"/>
          </w:tcPr>
          <w:p w14:paraId="05041DA5" w14:textId="77777777" w:rsidR="00374FEA" w:rsidRPr="005602EA" w:rsidRDefault="00374FEA" w:rsidP="00F64AE3">
            <w:pPr>
              <w:rPr>
                <w:rFonts w:ascii="Verdana" w:hAnsi="Verdana" w:cs="Arial"/>
                <w:b/>
                <w:sz w:val="20"/>
              </w:rPr>
            </w:pPr>
            <w:r>
              <w:rPr>
                <w:rFonts w:ascii="Verdana" w:hAnsi="Verdana" w:cs="Arial"/>
                <w:b/>
                <w:sz w:val="20"/>
              </w:rPr>
              <w:t>Water Solubility</w:t>
            </w:r>
          </w:p>
        </w:tc>
        <w:tc>
          <w:tcPr>
            <w:tcW w:w="6882" w:type="dxa"/>
          </w:tcPr>
          <w:p w14:paraId="09F1EF74" w14:textId="77777777" w:rsidR="00374FEA" w:rsidRDefault="002D0CFA" w:rsidP="00F64AE3">
            <w:r w:rsidRPr="002D0CFA">
              <w:rPr>
                <w:rFonts w:ascii="Verdana" w:hAnsi="Verdana" w:cs="Arial"/>
                <w:sz w:val="20"/>
              </w:rPr>
              <w:t>Insoluble (Hansen solubility test parameter)</w:t>
            </w:r>
          </w:p>
        </w:tc>
      </w:tr>
      <w:tr w:rsidR="00374FEA" w:rsidRPr="005602EA" w14:paraId="3B754BBD" w14:textId="77777777" w:rsidTr="00F64AE3">
        <w:tc>
          <w:tcPr>
            <w:tcW w:w="2943" w:type="dxa"/>
          </w:tcPr>
          <w:p w14:paraId="28FC8E0E" w14:textId="77777777" w:rsidR="00374FEA" w:rsidRPr="005602EA" w:rsidRDefault="00374FEA" w:rsidP="00F64AE3">
            <w:pPr>
              <w:rPr>
                <w:rFonts w:ascii="Verdana" w:hAnsi="Verdana" w:cs="Arial"/>
                <w:b/>
                <w:sz w:val="20"/>
              </w:rPr>
            </w:pPr>
            <w:r w:rsidRPr="005602EA">
              <w:rPr>
                <w:rFonts w:ascii="Verdana" w:hAnsi="Verdana" w:cs="Arial"/>
                <w:b/>
                <w:sz w:val="20"/>
              </w:rPr>
              <w:t xml:space="preserve">Partition Coefficient: </w:t>
            </w:r>
          </w:p>
        </w:tc>
        <w:tc>
          <w:tcPr>
            <w:tcW w:w="6882" w:type="dxa"/>
          </w:tcPr>
          <w:p w14:paraId="7BE280D4" w14:textId="77777777" w:rsidR="00374FEA" w:rsidRDefault="002D0CFA" w:rsidP="00F64AE3">
            <w:r w:rsidRPr="002D0CFA">
              <w:rPr>
                <w:rFonts w:ascii="Verdana" w:hAnsi="Verdana" w:cs="Arial"/>
                <w:sz w:val="20"/>
              </w:rPr>
              <w:t>Log Pow: 1.25</w:t>
            </w:r>
          </w:p>
        </w:tc>
      </w:tr>
      <w:tr w:rsidR="00374FEA" w:rsidRPr="005602EA" w14:paraId="462F6B1E" w14:textId="77777777" w:rsidTr="00F64AE3">
        <w:tc>
          <w:tcPr>
            <w:tcW w:w="2943" w:type="dxa"/>
          </w:tcPr>
          <w:p w14:paraId="1DE75BEB" w14:textId="77777777" w:rsidR="00374FEA" w:rsidRPr="005602EA" w:rsidRDefault="00374FEA" w:rsidP="00F64AE3">
            <w:pPr>
              <w:rPr>
                <w:rFonts w:ascii="Verdana" w:hAnsi="Verdana" w:cs="Arial"/>
                <w:b/>
                <w:sz w:val="20"/>
              </w:rPr>
            </w:pPr>
            <w:r w:rsidRPr="005602EA">
              <w:rPr>
                <w:rFonts w:ascii="Verdana" w:hAnsi="Verdana" w:cs="Arial"/>
                <w:b/>
                <w:sz w:val="20"/>
              </w:rPr>
              <w:t>Auto-ignition Temperature</w:t>
            </w:r>
          </w:p>
        </w:tc>
        <w:tc>
          <w:tcPr>
            <w:tcW w:w="6882" w:type="dxa"/>
          </w:tcPr>
          <w:p w14:paraId="4FBDFA12" w14:textId="77777777" w:rsidR="00374FEA" w:rsidRDefault="002D0CFA" w:rsidP="00AF3229">
            <w:r w:rsidRPr="002D0CFA">
              <w:rPr>
                <w:rFonts w:ascii="Verdana" w:hAnsi="Verdana" w:cs="Arial"/>
                <w:sz w:val="20"/>
              </w:rPr>
              <w:t>&gt; 5</w:t>
            </w:r>
            <w:r w:rsidR="00AF3229">
              <w:rPr>
                <w:rFonts w:ascii="Verdana" w:hAnsi="Verdana" w:cs="Arial"/>
                <w:sz w:val="20"/>
              </w:rPr>
              <w:t>56</w:t>
            </w:r>
            <w:r w:rsidRPr="002D0CFA">
              <w:rPr>
                <w:rFonts w:ascii="Verdana" w:hAnsi="Verdana" w:cs="Arial"/>
                <w:sz w:val="20"/>
              </w:rPr>
              <w:t>.1 °C</w:t>
            </w:r>
          </w:p>
        </w:tc>
      </w:tr>
      <w:tr w:rsidR="00374FEA" w:rsidRPr="005602EA" w14:paraId="3D761DF7" w14:textId="77777777" w:rsidTr="00F64AE3">
        <w:tc>
          <w:tcPr>
            <w:tcW w:w="2943" w:type="dxa"/>
          </w:tcPr>
          <w:p w14:paraId="242D2AED" w14:textId="77777777" w:rsidR="00374FEA" w:rsidRPr="005602EA" w:rsidRDefault="00374FEA" w:rsidP="00F64AE3">
            <w:pPr>
              <w:rPr>
                <w:rFonts w:ascii="Verdana" w:hAnsi="Verdana" w:cs="Arial"/>
                <w:b/>
                <w:sz w:val="20"/>
              </w:rPr>
            </w:pPr>
            <w:r w:rsidRPr="005602EA">
              <w:rPr>
                <w:rFonts w:ascii="Verdana" w:hAnsi="Verdana" w:cs="Arial"/>
                <w:b/>
                <w:sz w:val="20"/>
              </w:rPr>
              <w:t>Decomposition Temperature</w:t>
            </w:r>
          </w:p>
        </w:tc>
        <w:tc>
          <w:tcPr>
            <w:tcW w:w="6882" w:type="dxa"/>
          </w:tcPr>
          <w:p w14:paraId="73D49572" w14:textId="77777777" w:rsidR="00374FEA" w:rsidRDefault="00374FEA" w:rsidP="00F64AE3">
            <w:r w:rsidRPr="001A25D4">
              <w:rPr>
                <w:rFonts w:ascii="Verdana" w:hAnsi="Verdana" w:cs="Arial"/>
                <w:sz w:val="20"/>
              </w:rPr>
              <w:t>Not available</w:t>
            </w:r>
          </w:p>
        </w:tc>
      </w:tr>
      <w:tr w:rsidR="00374FEA" w:rsidRPr="005602EA" w14:paraId="6FDB7DE8" w14:textId="77777777" w:rsidTr="00F64AE3">
        <w:tc>
          <w:tcPr>
            <w:tcW w:w="2943" w:type="dxa"/>
          </w:tcPr>
          <w:p w14:paraId="776867C4" w14:textId="77777777" w:rsidR="00374FEA" w:rsidRPr="005602EA" w:rsidRDefault="00374FEA" w:rsidP="00F64AE3">
            <w:pPr>
              <w:rPr>
                <w:rFonts w:ascii="Verdana" w:hAnsi="Verdana" w:cs="Arial"/>
                <w:b/>
                <w:sz w:val="20"/>
              </w:rPr>
            </w:pPr>
            <w:r w:rsidRPr="005602EA">
              <w:rPr>
                <w:rFonts w:ascii="Verdana" w:hAnsi="Verdana" w:cs="Arial"/>
                <w:b/>
                <w:sz w:val="20"/>
              </w:rPr>
              <w:t>Kinematic Viscosity</w:t>
            </w:r>
          </w:p>
        </w:tc>
        <w:tc>
          <w:tcPr>
            <w:tcW w:w="6882" w:type="dxa"/>
          </w:tcPr>
          <w:p w14:paraId="7B61BEA3" w14:textId="77777777" w:rsidR="00374FEA" w:rsidRDefault="00374FEA" w:rsidP="00F64AE3">
            <w:r w:rsidRPr="001A25D4">
              <w:rPr>
                <w:rFonts w:ascii="Verdana" w:hAnsi="Verdana" w:cs="Arial"/>
                <w:sz w:val="20"/>
              </w:rPr>
              <w:t>Not available</w:t>
            </w:r>
          </w:p>
        </w:tc>
      </w:tr>
      <w:tr w:rsidR="00374FEA" w:rsidRPr="005602EA" w14:paraId="58D83AD6" w14:textId="77777777" w:rsidTr="00F64AE3">
        <w:tc>
          <w:tcPr>
            <w:tcW w:w="2943" w:type="dxa"/>
          </w:tcPr>
          <w:p w14:paraId="527A0F83" w14:textId="77777777" w:rsidR="00374FEA" w:rsidRPr="005602EA" w:rsidRDefault="00374FEA" w:rsidP="00F64AE3">
            <w:pPr>
              <w:rPr>
                <w:rFonts w:ascii="Verdana" w:hAnsi="Verdana" w:cs="Arial"/>
                <w:b/>
                <w:sz w:val="20"/>
              </w:rPr>
            </w:pPr>
            <w:r w:rsidRPr="005602EA">
              <w:rPr>
                <w:rFonts w:ascii="Verdana" w:hAnsi="Verdana" w:cs="Arial"/>
                <w:b/>
                <w:sz w:val="20"/>
              </w:rPr>
              <w:t>Particle Characteristics</w:t>
            </w:r>
          </w:p>
        </w:tc>
        <w:tc>
          <w:tcPr>
            <w:tcW w:w="6882" w:type="dxa"/>
          </w:tcPr>
          <w:p w14:paraId="2FB1F386" w14:textId="77777777" w:rsidR="00374FEA" w:rsidRDefault="00374FEA" w:rsidP="00F64AE3">
            <w:r w:rsidRPr="001A25D4">
              <w:rPr>
                <w:rFonts w:ascii="Verdana" w:hAnsi="Verdana" w:cs="Arial"/>
                <w:sz w:val="20"/>
              </w:rPr>
              <w:t>Not available</w:t>
            </w:r>
          </w:p>
        </w:tc>
      </w:tr>
    </w:tbl>
    <w:p w14:paraId="7A5617CE" w14:textId="77777777" w:rsidR="006E6C00" w:rsidRPr="00374FEA" w:rsidRDefault="00B05BB5" w:rsidP="00374FEA">
      <w:pPr>
        <w:tabs>
          <w:tab w:val="left" w:pos="4320"/>
        </w:tabs>
        <w:rPr>
          <w:rFonts w:ascii="Verdana" w:hAnsi="Verdana" w:cs="ArialMT"/>
          <w:sz w:val="20"/>
          <w:lang w:val="en-NZ" w:eastAsia="en-NZ"/>
        </w:rPr>
      </w:pPr>
      <w:r>
        <w:rPr>
          <w:rFonts w:ascii="Verdana" w:hAnsi="Verdana" w:cs="Arial"/>
          <w:b/>
          <w:bCs/>
          <w:sz w:val="20"/>
          <w:lang w:val="en-NZ" w:eastAsia="en-NZ"/>
        </w:rPr>
        <w:tab/>
      </w:r>
      <w:r w:rsidR="006E6C00" w:rsidRPr="00924BC8">
        <w:rPr>
          <w:rFonts w:ascii="Verdana" w:hAnsi="Verdana" w:cs="Arial"/>
          <w:b/>
          <w:bCs/>
          <w:sz w:val="20"/>
          <w:lang w:val="en-NZ" w:eastAsia="en-NZ"/>
        </w:rPr>
        <w:t xml:space="preserve"> </w:t>
      </w:r>
      <w:r w:rsidR="006E6C00" w:rsidRPr="001D62A3">
        <w:rPr>
          <w:rFonts w:ascii="Verdana" w:hAnsi="Verdana" w:cs="Arial"/>
          <w:bCs/>
          <w:sz w:val="20"/>
          <w:lang w:val="en-NZ" w:eastAsia="en-NZ"/>
        </w:rPr>
        <w:tab/>
      </w:r>
    </w:p>
    <w:p w14:paraId="53DC2189"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10.</w:t>
      </w:r>
      <w:r w:rsidRPr="00924BC8">
        <w:rPr>
          <w:rFonts w:ascii="Verdana" w:hAnsi="Verdana" w:cs="Arial"/>
          <w:b/>
          <w:sz w:val="20"/>
        </w:rPr>
        <w:tab/>
        <w:t>Stability and Reactivity</w:t>
      </w:r>
    </w:p>
    <w:p w14:paraId="3EFF6D98" w14:textId="77777777" w:rsidR="007B7501" w:rsidRDefault="007B7501">
      <w:pPr>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6560"/>
      </w:tblGrid>
      <w:tr w:rsidR="00374FEA" w:rsidRPr="00E373AA" w14:paraId="71469D33" w14:textId="77777777" w:rsidTr="00F64AE3">
        <w:tc>
          <w:tcPr>
            <w:tcW w:w="3227" w:type="dxa"/>
          </w:tcPr>
          <w:p w14:paraId="681C3E7A" w14:textId="77777777" w:rsidR="00374FEA" w:rsidRPr="00E373AA" w:rsidRDefault="00374FEA" w:rsidP="00F64AE3">
            <w:pPr>
              <w:rPr>
                <w:rFonts w:ascii="Verdana" w:hAnsi="Verdana" w:cs="Arial"/>
                <w:b/>
                <w:sz w:val="20"/>
              </w:rPr>
            </w:pPr>
            <w:r w:rsidRPr="00E373AA">
              <w:rPr>
                <w:rFonts w:ascii="Verdana" w:hAnsi="Verdana" w:cs="Arial"/>
                <w:b/>
                <w:sz w:val="20"/>
              </w:rPr>
              <w:t>Stability of Substance</w:t>
            </w:r>
          </w:p>
        </w:tc>
        <w:tc>
          <w:tcPr>
            <w:tcW w:w="6738" w:type="dxa"/>
          </w:tcPr>
          <w:p w14:paraId="1E95BB7E" w14:textId="77777777" w:rsidR="00374FEA" w:rsidRPr="00E373AA" w:rsidRDefault="00374FEA" w:rsidP="00F64AE3">
            <w:pPr>
              <w:rPr>
                <w:rFonts w:ascii="Verdana" w:hAnsi="Verdana" w:cs="Arial"/>
                <w:sz w:val="20"/>
              </w:rPr>
            </w:pPr>
            <w:r w:rsidRPr="00E373AA">
              <w:rPr>
                <w:rFonts w:ascii="Verdana" w:hAnsi="Verdana" w:cs="Arial"/>
                <w:sz w:val="20"/>
              </w:rPr>
              <w:t>This product is stable under normal conditions.</w:t>
            </w:r>
          </w:p>
        </w:tc>
      </w:tr>
      <w:tr w:rsidR="008217D2" w:rsidRPr="00E373AA" w14:paraId="1A6726C6" w14:textId="77777777" w:rsidTr="00F64AE3">
        <w:tc>
          <w:tcPr>
            <w:tcW w:w="3227" w:type="dxa"/>
          </w:tcPr>
          <w:p w14:paraId="4E4E772F" w14:textId="201C8421" w:rsidR="008217D2" w:rsidRPr="00E373AA" w:rsidRDefault="008217D2" w:rsidP="00F64AE3">
            <w:pPr>
              <w:rPr>
                <w:rFonts w:ascii="Verdana" w:hAnsi="Verdana" w:cs="Arial"/>
                <w:b/>
                <w:sz w:val="20"/>
              </w:rPr>
            </w:pPr>
            <w:r>
              <w:rPr>
                <w:rFonts w:ascii="Verdana" w:hAnsi="Verdana" w:cs="Arial"/>
                <w:b/>
                <w:sz w:val="20"/>
              </w:rPr>
              <w:t>Reactivity</w:t>
            </w:r>
          </w:p>
        </w:tc>
        <w:tc>
          <w:tcPr>
            <w:tcW w:w="6738" w:type="dxa"/>
          </w:tcPr>
          <w:p w14:paraId="333F31D2" w14:textId="3AA4F9D4" w:rsidR="008217D2" w:rsidRPr="00E373AA" w:rsidRDefault="008217D2" w:rsidP="00F64AE3">
            <w:pPr>
              <w:rPr>
                <w:rFonts w:ascii="Verdana" w:hAnsi="Verdana" w:cs="Arial"/>
                <w:sz w:val="20"/>
              </w:rPr>
            </w:pPr>
            <w:r w:rsidRPr="008217D2">
              <w:rPr>
                <w:rFonts w:ascii="Verdana" w:hAnsi="Verdana" w:cs="Arial"/>
                <w:sz w:val="20"/>
              </w:rPr>
              <w:t xml:space="preserve">Extremely flammable aerosol. </w:t>
            </w:r>
            <w:proofErr w:type="spellStart"/>
            <w:r w:rsidRPr="008217D2">
              <w:rPr>
                <w:rFonts w:ascii="Verdana" w:hAnsi="Verdana" w:cs="Arial"/>
                <w:sz w:val="20"/>
              </w:rPr>
              <w:t>Pressurised</w:t>
            </w:r>
            <w:proofErr w:type="spellEnd"/>
            <w:r w:rsidRPr="008217D2">
              <w:rPr>
                <w:rFonts w:ascii="Verdana" w:hAnsi="Verdana" w:cs="Arial"/>
                <w:sz w:val="20"/>
              </w:rPr>
              <w:t xml:space="preserve"> container: May burst if heated. </w:t>
            </w:r>
          </w:p>
        </w:tc>
      </w:tr>
      <w:tr w:rsidR="00374FEA" w:rsidRPr="00E373AA" w14:paraId="6EE7043D" w14:textId="77777777" w:rsidTr="00F64AE3">
        <w:tc>
          <w:tcPr>
            <w:tcW w:w="3227" w:type="dxa"/>
          </w:tcPr>
          <w:p w14:paraId="3D0991DB" w14:textId="77777777" w:rsidR="00374FEA" w:rsidRPr="00E373AA" w:rsidRDefault="00374FEA" w:rsidP="00F64AE3">
            <w:pPr>
              <w:rPr>
                <w:rFonts w:ascii="Verdana" w:hAnsi="Verdana" w:cs="Arial"/>
                <w:b/>
                <w:sz w:val="20"/>
              </w:rPr>
            </w:pPr>
            <w:r w:rsidRPr="00A66494">
              <w:rPr>
                <w:rFonts w:ascii="Verdana" w:hAnsi="Verdana" w:cs="Arial"/>
                <w:b/>
                <w:sz w:val="20"/>
              </w:rPr>
              <w:t>Possibility of hazardous reactions</w:t>
            </w:r>
          </w:p>
        </w:tc>
        <w:tc>
          <w:tcPr>
            <w:tcW w:w="6738" w:type="dxa"/>
          </w:tcPr>
          <w:p w14:paraId="332D60CA" w14:textId="084C83C0" w:rsidR="00374FEA" w:rsidRDefault="00DB3FE8" w:rsidP="00F64AE3">
            <w:r w:rsidRPr="00DB3FE8">
              <w:rPr>
                <w:rFonts w:ascii="Verdana" w:hAnsi="Verdana"/>
                <w:sz w:val="20"/>
              </w:rPr>
              <w:fldChar w:fldCharType="begin" w:fldLock="1"/>
            </w:r>
            <w:r w:rsidRPr="00DB3FE8">
              <w:rPr>
                <w:rFonts w:ascii="Verdana" w:hAnsi="Verdana"/>
                <w:sz w:val="20"/>
              </w:rPr>
              <w:instrText>DOCVARIABLE GMSD00017AA0002 \* MERGEFORMAT</w:instrText>
            </w:r>
            <w:r w:rsidRPr="00DB3FE8">
              <w:rPr>
                <w:rFonts w:ascii="Verdana" w:hAnsi="Verdana"/>
                <w:sz w:val="20"/>
              </w:rPr>
              <w:fldChar w:fldCharType="separate"/>
            </w:r>
            <w:r w:rsidRPr="00DB3FE8">
              <w:rPr>
                <w:rFonts w:ascii="Verdana" w:hAnsi="Verdana"/>
                <w:bCs/>
                <w:sz w:val="20"/>
                <w:lang w:val="en-GB"/>
              </w:rPr>
              <w:t>Stable under normal conditions.</w:t>
            </w:r>
            <w:r w:rsidRPr="00DB3FE8">
              <w:rPr>
                <w:rFonts w:ascii="Verdana" w:hAnsi="Verdana"/>
                <w:sz w:val="20"/>
              </w:rPr>
              <w:fldChar w:fldCharType="end"/>
            </w:r>
            <w:r w:rsidRPr="00DB3FE8">
              <w:rPr>
                <w:rFonts w:ascii="Verdana" w:hAnsi="Verdana"/>
                <w:sz w:val="20"/>
              </w:rPr>
              <w:t xml:space="preserve"> </w:t>
            </w:r>
            <w:r w:rsidRPr="00DB3FE8">
              <w:rPr>
                <w:rFonts w:ascii="Verdana" w:hAnsi="Verdana"/>
                <w:sz w:val="20"/>
              </w:rPr>
              <w:fldChar w:fldCharType="begin" w:fldLock="1"/>
            </w:r>
            <w:r w:rsidRPr="00DB3FE8">
              <w:rPr>
                <w:rFonts w:ascii="Verdana" w:hAnsi="Verdana"/>
                <w:sz w:val="20"/>
              </w:rPr>
              <w:instrText>DOCVARIABLE GBREA0166280 \* MERGEFORMAT</w:instrText>
            </w:r>
            <w:r w:rsidRPr="00DB3FE8">
              <w:rPr>
                <w:rFonts w:ascii="Verdana" w:hAnsi="Verdana"/>
                <w:sz w:val="20"/>
              </w:rPr>
              <w:fldChar w:fldCharType="separate"/>
            </w:r>
            <w:r w:rsidRPr="00DB3FE8">
              <w:rPr>
                <w:rFonts w:ascii="Verdana" w:hAnsi="Verdana"/>
                <w:bCs/>
                <w:sz w:val="20"/>
                <w:lang w:val="en-GB"/>
              </w:rPr>
              <w:t>Hazardous polymerisation will not occur.</w:t>
            </w:r>
            <w:r w:rsidRPr="00DB3FE8">
              <w:rPr>
                <w:rFonts w:ascii="Verdana" w:hAnsi="Verdana"/>
                <w:sz w:val="20"/>
              </w:rPr>
              <w:fldChar w:fldCharType="end"/>
            </w:r>
          </w:p>
        </w:tc>
      </w:tr>
      <w:tr w:rsidR="00374FEA" w:rsidRPr="00E373AA" w14:paraId="5D0B9D2B" w14:textId="77777777" w:rsidTr="00F64AE3">
        <w:tc>
          <w:tcPr>
            <w:tcW w:w="3227" w:type="dxa"/>
          </w:tcPr>
          <w:p w14:paraId="2F9A96B7" w14:textId="77777777" w:rsidR="00374FEA" w:rsidRPr="00E373AA" w:rsidRDefault="00374FEA" w:rsidP="00F64AE3">
            <w:pPr>
              <w:rPr>
                <w:rFonts w:ascii="Verdana" w:hAnsi="Verdana" w:cs="Arial"/>
                <w:b/>
                <w:sz w:val="20"/>
              </w:rPr>
            </w:pPr>
            <w:r w:rsidRPr="00E373AA">
              <w:rPr>
                <w:rFonts w:ascii="Verdana" w:hAnsi="Verdana" w:cs="Arial"/>
                <w:b/>
                <w:sz w:val="20"/>
              </w:rPr>
              <w:t>Conditions to Avoid</w:t>
            </w:r>
          </w:p>
        </w:tc>
        <w:tc>
          <w:tcPr>
            <w:tcW w:w="6738" w:type="dxa"/>
          </w:tcPr>
          <w:p w14:paraId="5894BC60" w14:textId="5F5EA4B5" w:rsidR="00374FEA" w:rsidRDefault="00DB3FE8" w:rsidP="00AF3229">
            <w:r w:rsidRPr="00DB3FE8">
              <w:rPr>
                <w:rFonts w:ascii="Verdana" w:hAnsi="Verdana"/>
                <w:sz w:val="20"/>
              </w:rPr>
              <w:fldChar w:fldCharType="begin" w:fldLock="1"/>
            </w:r>
            <w:r w:rsidRPr="00DB3FE8">
              <w:rPr>
                <w:rFonts w:ascii="Verdana" w:hAnsi="Verdana"/>
                <w:sz w:val="20"/>
              </w:rPr>
              <w:instrText>DOCVARIABLE GMSDSGHS00EUP210 \* MERGEFORMAT</w:instrText>
            </w:r>
            <w:r w:rsidRPr="00DB3FE8">
              <w:rPr>
                <w:rFonts w:ascii="Verdana" w:hAnsi="Verdana"/>
                <w:sz w:val="20"/>
              </w:rPr>
              <w:fldChar w:fldCharType="separate"/>
            </w:r>
            <w:r w:rsidRPr="00DB3FE8">
              <w:rPr>
                <w:rFonts w:ascii="Verdana" w:hAnsi="Verdana"/>
                <w:bCs/>
                <w:sz w:val="20"/>
                <w:lang w:val="en-GB"/>
              </w:rPr>
              <w:t>Keep away from heat, hot surfaces, sparks, open flames and other ignition sources. No smoking.</w:t>
            </w:r>
            <w:r w:rsidRPr="00DB3FE8">
              <w:rPr>
                <w:rFonts w:ascii="Verdana" w:hAnsi="Verdana"/>
                <w:sz w:val="20"/>
              </w:rPr>
              <w:fldChar w:fldCharType="end"/>
            </w:r>
            <w:r w:rsidRPr="00DB3FE8">
              <w:rPr>
                <w:rFonts w:ascii="Verdana" w:hAnsi="Verdana"/>
                <w:sz w:val="20"/>
              </w:rPr>
              <w:t xml:space="preserve"> </w:t>
            </w:r>
            <w:r w:rsidRPr="00DB3FE8">
              <w:rPr>
                <w:rFonts w:ascii="Verdana" w:hAnsi="Verdana"/>
                <w:sz w:val="20"/>
              </w:rPr>
              <w:fldChar w:fldCharType="begin" w:fldLock="1"/>
            </w:r>
            <w:r w:rsidRPr="00DB3FE8">
              <w:rPr>
                <w:rFonts w:ascii="Verdana" w:hAnsi="Verdana"/>
                <w:sz w:val="20"/>
              </w:rPr>
              <w:instrText>DOCVARIABLE GMSDSGHS000000000152 \* MERGEFORMAT</w:instrText>
            </w:r>
            <w:r w:rsidRPr="00DB3FE8">
              <w:rPr>
                <w:rFonts w:ascii="Verdana" w:hAnsi="Verdana"/>
                <w:sz w:val="20"/>
              </w:rPr>
              <w:fldChar w:fldCharType="separate"/>
            </w:r>
            <w:r w:rsidRPr="00DB3FE8">
              <w:rPr>
                <w:rFonts w:ascii="Verdana" w:hAnsi="Verdana"/>
                <w:bCs/>
                <w:sz w:val="20"/>
                <w:lang w:val="en-GB"/>
              </w:rPr>
              <w:t>Keep from direct sunlight.</w:t>
            </w:r>
            <w:r w:rsidRPr="00DB3FE8">
              <w:rPr>
                <w:rFonts w:ascii="Verdana" w:hAnsi="Verdana"/>
                <w:sz w:val="20"/>
              </w:rPr>
              <w:fldChar w:fldCharType="end"/>
            </w:r>
            <w:r w:rsidRPr="00DB3FE8">
              <w:rPr>
                <w:rFonts w:ascii="Verdana" w:hAnsi="Verdana"/>
                <w:sz w:val="20"/>
              </w:rPr>
              <w:t xml:space="preserve"> </w:t>
            </w:r>
            <w:r w:rsidRPr="00DB3FE8">
              <w:rPr>
                <w:rFonts w:ascii="Verdana" w:hAnsi="Verdana"/>
                <w:sz w:val="20"/>
              </w:rPr>
              <w:fldChar w:fldCharType="begin" w:fldLock="1"/>
            </w:r>
            <w:r w:rsidRPr="00DB3FE8">
              <w:rPr>
                <w:rFonts w:ascii="Verdana" w:hAnsi="Verdana"/>
                <w:sz w:val="20"/>
              </w:rPr>
              <w:instrText>DOCVARIABLE GMSD00030AG0005 \* MERGEFORMAT</w:instrText>
            </w:r>
            <w:r w:rsidRPr="00DB3FE8">
              <w:rPr>
                <w:rFonts w:ascii="Verdana" w:hAnsi="Verdana"/>
                <w:sz w:val="20"/>
              </w:rPr>
              <w:fldChar w:fldCharType="separate"/>
            </w:r>
            <w:r w:rsidRPr="00DB3FE8">
              <w:rPr>
                <w:rFonts w:ascii="Verdana" w:hAnsi="Verdana"/>
                <w:bCs/>
                <w:sz w:val="20"/>
                <w:lang w:val="en-GB"/>
              </w:rPr>
              <w:t>Keep away from:</w:t>
            </w:r>
            <w:r w:rsidRPr="00DB3FE8">
              <w:rPr>
                <w:rFonts w:ascii="Verdana" w:hAnsi="Verdana"/>
                <w:sz w:val="20"/>
              </w:rPr>
              <w:fldChar w:fldCharType="end"/>
            </w:r>
            <w:r w:rsidRPr="00DB3FE8">
              <w:rPr>
                <w:rFonts w:ascii="Verdana" w:hAnsi="Verdana"/>
                <w:sz w:val="20"/>
              </w:rPr>
              <w:t xml:space="preserve"> </w:t>
            </w:r>
            <w:r w:rsidRPr="00DB3FE8">
              <w:rPr>
                <w:rFonts w:ascii="Verdana" w:hAnsi="Verdana"/>
                <w:sz w:val="20"/>
              </w:rPr>
              <w:fldChar w:fldCharType="begin" w:fldLock="1"/>
            </w:r>
            <w:r w:rsidRPr="00DB3FE8">
              <w:rPr>
                <w:rFonts w:ascii="Verdana" w:hAnsi="Verdana"/>
                <w:sz w:val="20"/>
              </w:rPr>
              <w:instrText>DOCVARIABLE GBREA01111719 \* MERGEFORMAT</w:instrText>
            </w:r>
            <w:r w:rsidRPr="00DB3FE8">
              <w:rPr>
                <w:rFonts w:ascii="Verdana" w:hAnsi="Verdana"/>
                <w:sz w:val="20"/>
              </w:rPr>
              <w:fldChar w:fldCharType="separate"/>
            </w:r>
            <w:r w:rsidRPr="00DB3FE8">
              <w:rPr>
                <w:rFonts w:ascii="Verdana" w:hAnsi="Verdana"/>
                <w:bCs/>
                <w:sz w:val="20"/>
                <w:lang w:val="en-GB"/>
              </w:rPr>
              <w:t>Elevated temperature</w:t>
            </w:r>
            <w:r w:rsidRPr="00DB3FE8">
              <w:rPr>
                <w:rFonts w:ascii="Verdana" w:hAnsi="Verdana"/>
                <w:sz w:val="20"/>
              </w:rPr>
              <w:fldChar w:fldCharType="end"/>
            </w:r>
            <w:r w:rsidRPr="00DB3FE8">
              <w:rPr>
                <w:rFonts w:ascii="Verdana" w:hAnsi="Verdana"/>
                <w:sz w:val="20"/>
              </w:rPr>
              <w:t xml:space="preserve">. </w:t>
            </w:r>
            <w:r w:rsidRPr="00DB3FE8">
              <w:rPr>
                <w:rFonts w:ascii="Verdana" w:hAnsi="Verdana"/>
                <w:sz w:val="20"/>
              </w:rPr>
              <w:fldChar w:fldCharType="begin" w:fldLock="1"/>
            </w:r>
            <w:r w:rsidRPr="00DB3FE8">
              <w:rPr>
                <w:rFonts w:ascii="Verdana" w:hAnsi="Verdana"/>
                <w:sz w:val="20"/>
              </w:rPr>
              <w:instrText>DOCVARIABLE GMSDSGHS00EUP211 \* MERGEFORMAT</w:instrText>
            </w:r>
            <w:r w:rsidRPr="00DB3FE8">
              <w:rPr>
                <w:rFonts w:ascii="Verdana" w:hAnsi="Verdana"/>
                <w:sz w:val="20"/>
              </w:rPr>
              <w:fldChar w:fldCharType="separate"/>
            </w:r>
            <w:r w:rsidRPr="00DB3FE8">
              <w:rPr>
                <w:rFonts w:ascii="Verdana" w:hAnsi="Verdana"/>
                <w:bCs/>
                <w:sz w:val="20"/>
                <w:lang w:val="en-GB"/>
              </w:rPr>
              <w:t>Do not spray on an open flame or other ignition source.</w:t>
            </w:r>
            <w:r w:rsidRPr="00DB3FE8">
              <w:rPr>
                <w:rFonts w:ascii="Verdana" w:hAnsi="Verdana"/>
                <w:sz w:val="20"/>
              </w:rPr>
              <w:fldChar w:fldCharType="end"/>
            </w:r>
          </w:p>
        </w:tc>
      </w:tr>
      <w:tr w:rsidR="00374FEA" w:rsidRPr="00E373AA" w14:paraId="716C6687" w14:textId="77777777" w:rsidTr="00F64AE3">
        <w:tc>
          <w:tcPr>
            <w:tcW w:w="3227" w:type="dxa"/>
          </w:tcPr>
          <w:p w14:paraId="219962D9" w14:textId="77777777" w:rsidR="00374FEA" w:rsidRPr="00E373AA" w:rsidRDefault="00374FEA" w:rsidP="00F64AE3">
            <w:pPr>
              <w:rPr>
                <w:rFonts w:ascii="Verdana" w:hAnsi="Verdana" w:cs="Arial"/>
                <w:b/>
                <w:sz w:val="20"/>
              </w:rPr>
            </w:pPr>
            <w:r w:rsidRPr="00E373AA">
              <w:rPr>
                <w:rFonts w:ascii="Verdana" w:hAnsi="Verdana" w:cs="Arial"/>
                <w:b/>
                <w:sz w:val="20"/>
              </w:rPr>
              <w:t>Incompatible Materials</w:t>
            </w:r>
          </w:p>
        </w:tc>
        <w:tc>
          <w:tcPr>
            <w:tcW w:w="6738" w:type="dxa"/>
          </w:tcPr>
          <w:p w14:paraId="1471EBB6" w14:textId="76767CF7" w:rsidR="00374FEA" w:rsidRPr="00DB3FE8" w:rsidRDefault="00DB3FE8" w:rsidP="002B5146">
            <w:pPr>
              <w:rPr>
                <w:rFonts w:ascii="Verdana" w:hAnsi="Verdana"/>
                <w:sz w:val="20"/>
              </w:rPr>
            </w:pPr>
            <w:r w:rsidRPr="00DB3FE8">
              <w:rPr>
                <w:rFonts w:ascii="Verdana" w:hAnsi="Verdana"/>
                <w:sz w:val="20"/>
              </w:rPr>
              <w:t xml:space="preserve">Acids, Bases, Strong </w:t>
            </w:r>
            <w:proofErr w:type="spellStart"/>
            <w:r w:rsidRPr="00DB3FE8">
              <w:rPr>
                <w:rFonts w:ascii="Verdana" w:hAnsi="Verdana"/>
                <w:sz w:val="20"/>
              </w:rPr>
              <w:t>oxidising</w:t>
            </w:r>
            <w:proofErr w:type="spellEnd"/>
            <w:r w:rsidRPr="00DB3FE8">
              <w:rPr>
                <w:rFonts w:ascii="Verdana" w:hAnsi="Verdana"/>
                <w:sz w:val="20"/>
              </w:rPr>
              <w:t xml:space="preserve"> agents. Avoid contact with alkali metals.</w:t>
            </w:r>
          </w:p>
        </w:tc>
      </w:tr>
      <w:tr w:rsidR="00374FEA" w:rsidRPr="00E373AA" w14:paraId="414A456D" w14:textId="77777777" w:rsidTr="00F64AE3">
        <w:tc>
          <w:tcPr>
            <w:tcW w:w="3227" w:type="dxa"/>
          </w:tcPr>
          <w:p w14:paraId="66A638D5" w14:textId="77777777" w:rsidR="00374FEA" w:rsidRPr="00E373AA" w:rsidRDefault="00374FEA" w:rsidP="00F64AE3">
            <w:pPr>
              <w:rPr>
                <w:rFonts w:ascii="Verdana" w:hAnsi="Verdana" w:cs="Arial"/>
                <w:b/>
                <w:sz w:val="20"/>
              </w:rPr>
            </w:pPr>
            <w:r w:rsidRPr="00E373AA">
              <w:rPr>
                <w:rFonts w:ascii="Verdana" w:hAnsi="Verdana" w:cs="Arial"/>
                <w:b/>
                <w:sz w:val="20"/>
              </w:rPr>
              <w:t>Hazardous Decomposition</w:t>
            </w:r>
          </w:p>
          <w:p w14:paraId="11DF43E2" w14:textId="77777777" w:rsidR="00374FEA" w:rsidRPr="00E373AA" w:rsidRDefault="00374FEA" w:rsidP="00F64AE3">
            <w:pPr>
              <w:rPr>
                <w:rFonts w:ascii="Verdana" w:hAnsi="Verdana" w:cs="Arial"/>
                <w:sz w:val="20"/>
              </w:rPr>
            </w:pPr>
            <w:r w:rsidRPr="00E373AA">
              <w:rPr>
                <w:rFonts w:ascii="Verdana" w:hAnsi="Verdana" w:cs="Arial"/>
                <w:b/>
                <w:sz w:val="20"/>
              </w:rPr>
              <w:t>Products</w:t>
            </w:r>
          </w:p>
        </w:tc>
        <w:tc>
          <w:tcPr>
            <w:tcW w:w="6738" w:type="dxa"/>
          </w:tcPr>
          <w:p w14:paraId="3D3BFC49" w14:textId="601C10C0" w:rsidR="00374FEA" w:rsidRDefault="00190547" w:rsidP="00F64AE3">
            <w:r w:rsidRPr="00190547">
              <w:rPr>
                <w:rFonts w:ascii="Verdana" w:hAnsi="Verdana"/>
                <w:sz w:val="20"/>
              </w:rPr>
              <w:t xml:space="preserve">May decompose in a fire, giving off toxic and irritant </w:t>
            </w:r>
            <w:proofErr w:type="spellStart"/>
            <w:r w:rsidRPr="00190547">
              <w:rPr>
                <w:rFonts w:ascii="Verdana" w:hAnsi="Verdana"/>
                <w:sz w:val="20"/>
              </w:rPr>
              <w:t>vapours</w:t>
            </w:r>
            <w:proofErr w:type="spellEnd"/>
            <w:r w:rsidRPr="00190547">
              <w:rPr>
                <w:rFonts w:ascii="Verdana" w:hAnsi="Verdana"/>
                <w:sz w:val="20"/>
              </w:rPr>
              <w:t xml:space="preserve">. Hazardous decomposition </w:t>
            </w:r>
            <w:proofErr w:type="gramStart"/>
            <w:r w:rsidRPr="00190547">
              <w:rPr>
                <w:rFonts w:ascii="Verdana" w:hAnsi="Verdana"/>
                <w:sz w:val="20"/>
              </w:rPr>
              <w:t>product</w:t>
            </w:r>
            <w:proofErr w:type="gramEnd"/>
            <w:r w:rsidRPr="00190547">
              <w:rPr>
                <w:rFonts w:ascii="Verdana" w:hAnsi="Verdana"/>
                <w:sz w:val="20"/>
              </w:rPr>
              <w:t>(s): Hydrogen chloride, carbon oxides, Phosgene, Chlorine</w:t>
            </w:r>
          </w:p>
        </w:tc>
      </w:tr>
    </w:tbl>
    <w:p w14:paraId="59563652" w14:textId="77777777" w:rsidR="00374FEA" w:rsidRPr="00924BC8" w:rsidRDefault="00374FEA">
      <w:pPr>
        <w:rPr>
          <w:rFonts w:ascii="Verdana" w:hAnsi="Verdana" w:cs="Arial"/>
          <w:sz w:val="20"/>
        </w:rPr>
      </w:pPr>
    </w:p>
    <w:p w14:paraId="5B6ECBD1"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11</w:t>
      </w:r>
      <w:r w:rsidRPr="00924BC8">
        <w:rPr>
          <w:rFonts w:ascii="Verdana" w:hAnsi="Verdana" w:cs="Arial"/>
          <w:b/>
          <w:sz w:val="20"/>
        </w:rPr>
        <w:tab/>
      </w:r>
      <w:r w:rsidRPr="00924BC8">
        <w:rPr>
          <w:rFonts w:ascii="Verdana" w:hAnsi="Verdana" w:cs="Arial"/>
          <w:b/>
          <w:sz w:val="20"/>
        </w:rPr>
        <w:tab/>
        <w:t>Toxicological Information</w:t>
      </w:r>
    </w:p>
    <w:p w14:paraId="448DFD92" w14:textId="77777777" w:rsidR="007B7501" w:rsidRDefault="007B7501">
      <w:pPr>
        <w:rPr>
          <w:rFonts w:ascii="Verdana" w:hAnsi="Verdana" w:cs="Arial"/>
          <w:b/>
          <w:bCs/>
          <w:sz w:val="20"/>
        </w:rPr>
      </w:pPr>
    </w:p>
    <w:p w14:paraId="21864E87" w14:textId="77777777" w:rsidR="00DB3FE8" w:rsidRDefault="00DB3FE8" w:rsidP="00DB3FE8">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Acute Effects:</w:t>
      </w:r>
    </w:p>
    <w:p w14:paraId="387F5F45" w14:textId="77777777" w:rsidR="00DB3FE8" w:rsidRPr="00BC6E94" w:rsidRDefault="00DB3FE8" w:rsidP="00DB3FE8">
      <w:pPr>
        <w:autoSpaceDE w:val="0"/>
        <w:autoSpaceDN w:val="0"/>
        <w:adjustRightInd w:val="0"/>
        <w:rPr>
          <w:rFonts w:ascii="Verdana" w:eastAsia="SimSun" w:hAnsi="Verdana" w:cs="Arial"/>
          <w:b/>
          <w:bCs/>
          <w:sz w:val="20"/>
          <w:lang w:eastAsia="zh-C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258"/>
      </w:tblGrid>
      <w:tr w:rsidR="00DB3FE8" w:rsidRPr="00BC6E94" w14:paraId="2D3C5296" w14:textId="77777777" w:rsidTr="00F52D75">
        <w:tc>
          <w:tcPr>
            <w:tcW w:w="2518" w:type="dxa"/>
          </w:tcPr>
          <w:p w14:paraId="0976A5D3" w14:textId="77777777" w:rsidR="00DB3FE8" w:rsidRPr="00BC6E94" w:rsidRDefault="00DB3FE8" w:rsidP="00F52D75">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Swallowed</w:t>
            </w:r>
          </w:p>
        </w:tc>
        <w:tc>
          <w:tcPr>
            <w:tcW w:w="7258" w:type="dxa"/>
          </w:tcPr>
          <w:p w14:paraId="27C43545" w14:textId="77777777" w:rsidR="00DB3FE8" w:rsidRPr="002D0CFA" w:rsidRDefault="00DB3FE8" w:rsidP="00F52D75">
            <w:pPr>
              <w:rPr>
                <w:rFonts w:ascii="Verdana" w:eastAsia="SimSun" w:hAnsi="Verdana" w:cs="Arial"/>
                <w:bCs/>
                <w:sz w:val="20"/>
                <w:lang w:eastAsia="zh-CN"/>
              </w:rPr>
            </w:pPr>
            <w:r>
              <w:rPr>
                <w:rFonts w:ascii="Verdana" w:eastAsia="SimSun" w:hAnsi="Verdana" w:cs="Arial"/>
                <w:bCs/>
                <w:sz w:val="20"/>
                <w:lang w:eastAsia="zh-CN"/>
              </w:rPr>
              <w:t>Not applicable.</w:t>
            </w:r>
            <w:r>
              <w:t xml:space="preserve"> </w:t>
            </w:r>
          </w:p>
        </w:tc>
      </w:tr>
      <w:tr w:rsidR="00DB3FE8" w:rsidRPr="00BC6E94" w14:paraId="50F5C073" w14:textId="77777777" w:rsidTr="00F52D75">
        <w:tc>
          <w:tcPr>
            <w:tcW w:w="2518" w:type="dxa"/>
          </w:tcPr>
          <w:p w14:paraId="7E391902" w14:textId="77777777" w:rsidR="00DB3FE8" w:rsidRPr="00BC6E94" w:rsidRDefault="00DB3FE8" w:rsidP="00F52D75">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Dermal</w:t>
            </w:r>
          </w:p>
        </w:tc>
        <w:tc>
          <w:tcPr>
            <w:tcW w:w="7258" w:type="dxa"/>
          </w:tcPr>
          <w:p w14:paraId="6F815DBB" w14:textId="77777777" w:rsidR="00DB3FE8" w:rsidRDefault="00DB3FE8" w:rsidP="00F52D75">
            <w:r w:rsidRPr="00616903">
              <w:rPr>
                <w:rFonts w:ascii="Verdana" w:eastAsia="SimSun" w:hAnsi="Verdana" w:cs="Arial"/>
                <w:bCs/>
                <w:sz w:val="20"/>
                <w:lang w:eastAsia="zh-CN"/>
              </w:rPr>
              <w:t>Not applicable.</w:t>
            </w:r>
            <w:r>
              <w:t xml:space="preserve"> </w:t>
            </w:r>
          </w:p>
        </w:tc>
      </w:tr>
      <w:tr w:rsidR="00DB3FE8" w:rsidRPr="00BC6E94" w14:paraId="3A7FA195" w14:textId="77777777" w:rsidTr="00F52D75">
        <w:tc>
          <w:tcPr>
            <w:tcW w:w="2518" w:type="dxa"/>
          </w:tcPr>
          <w:p w14:paraId="7EE4DCCE" w14:textId="77777777" w:rsidR="00DB3FE8" w:rsidRPr="00BC6E94" w:rsidRDefault="00DB3FE8" w:rsidP="00F52D75">
            <w:pPr>
              <w:autoSpaceDE w:val="0"/>
              <w:autoSpaceDN w:val="0"/>
              <w:adjustRightInd w:val="0"/>
              <w:rPr>
                <w:rFonts w:ascii="Verdana" w:eastAsia="SimSun" w:hAnsi="Verdana" w:cs="Arial"/>
                <w:b/>
                <w:bCs/>
                <w:sz w:val="20"/>
                <w:lang w:eastAsia="zh-CN"/>
              </w:rPr>
            </w:pPr>
            <w:r>
              <w:rPr>
                <w:rFonts w:ascii="Verdana" w:eastAsia="SimSun" w:hAnsi="Verdana" w:cs="Arial"/>
                <w:b/>
                <w:bCs/>
                <w:sz w:val="20"/>
                <w:lang w:eastAsia="zh-CN"/>
              </w:rPr>
              <w:t>Inhalation</w:t>
            </w:r>
          </w:p>
        </w:tc>
        <w:tc>
          <w:tcPr>
            <w:tcW w:w="7258" w:type="dxa"/>
          </w:tcPr>
          <w:p w14:paraId="2CF7D3A8" w14:textId="77777777" w:rsidR="00DB3FE8" w:rsidRDefault="00DB3FE8" w:rsidP="00F52D75">
            <w:r w:rsidRPr="009B3536">
              <w:rPr>
                <w:rFonts w:ascii="Verdana" w:eastAsia="SimSun" w:hAnsi="Verdana" w:cs="Arial"/>
                <w:bCs/>
                <w:sz w:val="20"/>
                <w:lang w:eastAsia="zh-CN"/>
              </w:rPr>
              <w:t>Not applicable.</w:t>
            </w:r>
          </w:p>
        </w:tc>
      </w:tr>
      <w:tr w:rsidR="00DB3FE8" w:rsidRPr="00BC6E94" w14:paraId="606B77B3" w14:textId="77777777" w:rsidTr="00F52D75">
        <w:tc>
          <w:tcPr>
            <w:tcW w:w="2518" w:type="dxa"/>
          </w:tcPr>
          <w:p w14:paraId="4D66AAE4" w14:textId="77777777" w:rsidR="00DB3FE8" w:rsidRPr="00BC6E94" w:rsidRDefault="00DB3FE8" w:rsidP="00F52D75">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Eye</w:t>
            </w:r>
          </w:p>
        </w:tc>
        <w:tc>
          <w:tcPr>
            <w:tcW w:w="7258" w:type="dxa"/>
          </w:tcPr>
          <w:p w14:paraId="76B6DDE4" w14:textId="77777777" w:rsidR="00DB3FE8" w:rsidRDefault="00DB3FE8" w:rsidP="00F52D75">
            <w:r>
              <w:rPr>
                <w:rFonts w:ascii="Verdana" w:eastAsia="SimSun" w:hAnsi="Verdana" w:cs="Arial"/>
                <w:bCs/>
                <w:sz w:val="20"/>
                <w:lang w:eastAsia="zh-CN"/>
              </w:rPr>
              <w:t>Causes serious eye irritation.</w:t>
            </w:r>
          </w:p>
        </w:tc>
      </w:tr>
      <w:tr w:rsidR="00DB3FE8" w:rsidRPr="00BC6E94" w14:paraId="4F2019B1" w14:textId="77777777" w:rsidTr="00F52D75">
        <w:tc>
          <w:tcPr>
            <w:tcW w:w="2518" w:type="dxa"/>
          </w:tcPr>
          <w:p w14:paraId="15DC023E" w14:textId="77777777" w:rsidR="00DB3FE8" w:rsidRPr="00BC6E94" w:rsidRDefault="00DB3FE8" w:rsidP="00F52D75">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Skin</w:t>
            </w:r>
          </w:p>
        </w:tc>
        <w:tc>
          <w:tcPr>
            <w:tcW w:w="7258" w:type="dxa"/>
          </w:tcPr>
          <w:p w14:paraId="344ED3CC" w14:textId="77777777" w:rsidR="00DB3FE8" w:rsidRPr="002D0CFA" w:rsidRDefault="00DB3FE8" w:rsidP="00F52D75">
            <w:pPr>
              <w:rPr>
                <w:rFonts w:ascii="Verdana" w:eastAsia="SimSun" w:hAnsi="Verdana" w:cs="Arial"/>
                <w:bCs/>
                <w:sz w:val="20"/>
                <w:lang w:eastAsia="zh-CN"/>
              </w:rPr>
            </w:pPr>
            <w:proofErr w:type="gramStart"/>
            <w:r>
              <w:rPr>
                <w:rFonts w:ascii="Verdana" w:eastAsia="SimSun" w:hAnsi="Verdana" w:cs="Arial"/>
                <w:bCs/>
                <w:sz w:val="20"/>
                <w:lang w:eastAsia="zh-CN"/>
              </w:rPr>
              <w:t>Causes</w:t>
            </w:r>
            <w:proofErr w:type="gramEnd"/>
            <w:r>
              <w:rPr>
                <w:rFonts w:ascii="Verdana" w:eastAsia="SimSun" w:hAnsi="Verdana" w:cs="Arial"/>
                <w:bCs/>
                <w:sz w:val="20"/>
                <w:lang w:eastAsia="zh-CN"/>
              </w:rPr>
              <w:t xml:space="preserve"> skin irritation.</w:t>
            </w:r>
          </w:p>
        </w:tc>
      </w:tr>
    </w:tbl>
    <w:p w14:paraId="1D867A50" w14:textId="77777777" w:rsidR="00DB3FE8" w:rsidRPr="00631328" w:rsidRDefault="00DB3FE8" w:rsidP="00DB3FE8">
      <w:pPr>
        <w:ind w:left="3600" w:hanging="3600"/>
        <w:rPr>
          <w:rFonts w:ascii="Arial" w:hAnsi="Arial" w:cs="Arial"/>
          <w:color w:val="FF6600"/>
          <w:sz w:val="20"/>
        </w:rPr>
      </w:pPr>
    </w:p>
    <w:p w14:paraId="4B0F0ED3" w14:textId="77777777" w:rsidR="00DB3FE8" w:rsidRDefault="00DB3FE8" w:rsidP="00DB3FE8">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Chronic Effects:</w:t>
      </w:r>
    </w:p>
    <w:p w14:paraId="1BB8A499" w14:textId="77777777" w:rsidR="00DB3FE8" w:rsidRPr="00BC6E94" w:rsidRDefault="00DB3FE8" w:rsidP="00DB3FE8">
      <w:pPr>
        <w:autoSpaceDE w:val="0"/>
        <w:autoSpaceDN w:val="0"/>
        <w:adjustRightInd w:val="0"/>
        <w:rPr>
          <w:rFonts w:ascii="Verdana" w:eastAsia="SimSun" w:hAnsi="Verdana" w:cs="Arial"/>
          <w:b/>
          <w:bCs/>
          <w:sz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7228"/>
      </w:tblGrid>
      <w:tr w:rsidR="00DB3FE8" w:rsidRPr="00BC6E94" w14:paraId="36E4DFE1" w14:textId="77777777" w:rsidTr="00513071">
        <w:tc>
          <w:tcPr>
            <w:tcW w:w="2518" w:type="dxa"/>
          </w:tcPr>
          <w:p w14:paraId="158F434C" w14:textId="77777777" w:rsidR="00DB3FE8" w:rsidRPr="00BC6E94" w:rsidRDefault="00DB3FE8" w:rsidP="00F52D75">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Carcinogenicity</w:t>
            </w:r>
          </w:p>
        </w:tc>
        <w:tc>
          <w:tcPr>
            <w:tcW w:w="7307" w:type="dxa"/>
          </w:tcPr>
          <w:p w14:paraId="3415798D" w14:textId="77777777" w:rsidR="00DB3FE8" w:rsidRPr="00042493" w:rsidRDefault="00DB3FE8" w:rsidP="00F52D75">
            <w:pPr>
              <w:rPr>
                <w:rFonts w:ascii="Verdana" w:eastAsia="SimSun" w:hAnsi="Verdana" w:cs="Arial"/>
                <w:bCs/>
                <w:sz w:val="20"/>
                <w:lang w:eastAsia="zh-CN"/>
              </w:rPr>
            </w:pPr>
            <w:r w:rsidRPr="00AF3229">
              <w:rPr>
                <w:rFonts w:ascii="Verdana" w:eastAsia="SimSun" w:hAnsi="Verdana" w:cs="Arial"/>
                <w:bCs/>
                <w:sz w:val="20"/>
                <w:lang w:eastAsia="zh-CN"/>
              </w:rPr>
              <w:t>Suspected of causing cancer.</w:t>
            </w:r>
          </w:p>
        </w:tc>
      </w:tr>
      <w:tr w:rsidR="00DB3FE8" w:rsidRPr="00BC6E94" w14:paraId="18FEC01E" w14:textId="77777777" w:rsidTr="00513071">
        <w:tc>
          <w:tcPr>
            <w:tcW w:w="2518" w:type="dxa"/>
          </w:tcPr>
          <w:p w14:paraId="056D836C" w14:textId="77777777" w:rsidR="00DB3FE8" w:rsidRPr="00BC6E94" w:rsidRDefault="00DB3FE8" w:rsidP="00F52D75">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Reproductive Toxicity</w:t>
            </w:r>
          </w:p>
        </w:tc>
        <w:tc>
          <w:tcPr>
            <w:tcW w:w="7307" w:type="dxa"/>
          </w:tcPr>
          <w:p w14:paraId="5557810D" w14:textId="77777777" w:rsidR="00DB3FE8" w:rsidRDefault="00DB3FE8" w:rsidP="00F52D75">
            <w:r w:rsidRPr="005D6D0C">
              <w:rPr>
                <w:rFonts w:ascii="Verdana" w:eastAsia="SimSun" w:hAnsi="Verdana" w:cs="Arial"/>
                <w:bCs/>
                <w:sz w:val="20"/>
                <w:lang w:eastAsia="zh-CN"/>
              </w:rPr>
              <w:t>Not applicable.</w:t>
            </w:r>
          </w:p>
        </w:tc>
      </w:tr>
      <w:tr w:rsidR="00DB3FE8" w:rsidRPr="00BC6E94" w14:paraId="2A095873" w14:textId="77777777" w:rsidTr="00513071">
        <w:tc>
          <w:tcPr>
            <w:tcW w:w="2518" w:type="dxa"/>
          </w:tcPr>
          <w:p w14:paraId="001D0410" w14:textId="77777777" w:rsidR="00DB3FE8" w:rsidRPr="00BC6E94" w:rsidRDefault="00DB3FE8" w:rsidP="00F52D75">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Germ Cell Mutagenicity</w:t>
            </w:r>
          </w:p>
        </w:tc>
        <w:tc>
          <w:tcPr>
            <w:tcW w:w="7307" w:type="dxa"/>
          </w:tcPr>
          <w:p w14:paraId="74318006" w14:textId="77777777" w:rsidR="00DB3FE8" w:rsidRDefault="00DB3FE8" w:rsidP="00F52D75">
            <w:r w:rsidRPr="005D6D0C">
              <w:rPr>
                <w:rFonts w:ascii="Verdana" w:eastAsia="SimSun" w:hAnsi="Verdana" w:cs="Arial"/>
                <w:bCs/>
                <w:sz w:val="20"/>
                <w:lang w:eastAsia="zh-CN"/>
              </w:rPr>
              <w:t>Not applicable.</w:t>
            </w:r>
          </w:p>
        </w:tc>
      </w:tr>
      <w:tr w:rsidR="00DB3FE8" w:rsidRPr="00BC6E94" w14:paraId="38C25AB3" w14:textId="77777777" w:rsidTr="00513071">
        <w:tc>
          <w:tcPr>
            <w:tcW w:w="2518" w:type="dxa"/>
          </w:tcPr>
          <w:p w14:paraId="4392F5CA" w14:textId="77777777" w:rsidR="00DB3FE8" w:rsidRPr="00BC6E94" w:rsidRDefault="00DB3FE8" w:rsidP="00F52D75">
            <w:pPr>
              <w:autoSpaceDE w:val="0"/>
              <w:autoSpaceDN w:val="0"/>
              <w:adjustRightInd w:val="0"/>
              <w:rPr>
                <w:rFonts w:ascii="Verdana" w:eastAsia="SimSun" w:hAnsi="Verdana" w:cs="Arial"/>
                <w:b/>
                <w:bCs/>
                <w:sz w:val="20"/>
                <w:lang w:eastAsia="zh-CN"/>
              </w:rPr>
            </w:pPr>
            <w:r>
              <w:rPr>
                <w:rFonts w:ascii="Verdana" w:eastAsia="SimSun" w:hAnsi="Verdana" w:cs="Arial"/>
                <w:b/>
                <w:bCs/>
                <w:sz w:val="20"/>
                <w:lang w:eastAsia="zh-CN"/>
              </w:rPr>
              <w:t>Aspiration</w:t>
            </w:r>
          </w:p>
        </w:tc>
        <w:tc>
          <w:tcPr>
            <w:tcW w:w="7307" w:type="dxa"/>
          </w:tcPr>
          <w:p w14:paraId="77EC2131" w14:textId="77777777" w:rsidR="00DB3FE8" w:rsidRDefault="00DB3FE8" w:rsidP="00F52D75">
            <w:r>
              <w:rPr>
                <w:rFonts w:ascii="Verdana" w:eastAsia="SimSun" w:hAnsi="Verdana" w:cs="Arial"/>
                <w:bCs/>
                <w:sz w:val="20"/>
                <w:lang w:eastAsia="zh-CN"/>
              </w:rPr>
              <w:t>Not applicable.</w:t>
            </w:r>
          </w:p>
        </w:tc>
      </w:tr>
      <w:tr w:rsidR="00DB3FE8" w:rsidRPr="00BC6E94" w14:paraId="4922E5EC" w14:textId="77777777" w:rsidTr="00513071">
        <w:tc>
          <w:tcPr>
            <w:tcW w:w="2518" w:type="dxa"/>
          </w:tcPr>
          <w:p w14:paraId="131E4F49" w14:textId="77777777" w:rsidR="00DB3FE8" w:rsidRPr="00BC6E94" w:rsidRDefault="00DB3FE8" w:rsidP="00F52D75">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STOT/SE</w:t>
            </w:r>
          </w:p>
        </w:tc>
        <w:tc>
          <w:tcPr>
            <w:tcW w:w="7307" w:type="dxa"/>
          </w:tcPr>
          <w:p w14:paraId="0CD45739" w14:textId="77777777" w:rsidR="00DB3FE8" w:rsidRDefault="00DB3FE8" w:rsidP="00F52D75">
            <w:r w:rsidRPr="005D6D0C">
              <w:rPr>
                <w:rFonts w:ascii="Verdana" w:eastAsia="SimSun" w:hAnsi="Verdana" w:cs="Arial"/>
                <w:bCs/>
                <w:sz w:val="20"/>
                <w:lang w:eastAsia="zh-CN"/>
              </w:rPr>
              <w:t>Not applicable.</w:t>
            </w:r>
          </w:p>
        </w:tc>
      </w:tr>
      <w:tr w:rsidR="00DB3FE8" w:rsidRPr="00BC6E94" w14:paraId="63F273FD" w14:textId="77777777" w:rsidTr="00513071">
        <w:tc>
          <w:tcPr>
            <w:tcW w:w="2518" w:type="dxa"/>
          </w:tcPr>
          <w:p w14:paraId="5ADB5BC2" w14:textId="77777777" w:rsidR="00DB3FE8" w:rsidRPr="00BC6E94" w:rsidRDefault="00DB3FE8" w:rsidP="00F52D75">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STOT/RE</w:t>
            </w:r>
          </w:p>
        </w:tc>
        <w:tc>
          <w:tcPr>
            <w:tcW w:w="7307" w:type="dxa"/>
          </w:tcPr>
          <w:p w14:paraId="2C5C1731" w14:textId="38676C0E" w:rsidR="00DB3FE8" w:rsidRDefault="00513071" w:rsidP="00F52D75">
            <w:r w:rsidRPr="00513071">
              <w:rPr>
                <w:rFonts w:ascii="Verdana" w:eastAsia="SimSun" w:hAnsi="Verdana" w:cs="Arial"/>
                <w:bCs/>
                <w:sz w:val="20"/>
                <w:lang w:eastAsia="zh-CN"/>
              </w:rPr>
              <w:t>May cause damage to organs through prolonged or repeated exposure.</w:t>
            </w:r>
          </w:p>
        </w:tc>
      </w:tr>
    </w:tbl>
    <w:p w14:paraId="22ABE54F" w14:textId="77777777" w:rsidR="008217D2" w:rsidRPr="00924BC8" w:rsidRDefault="008217D2" w:rsidP="006E6C00">
      <w:pPr>
        <w:rPr>
          <w:rFonts w:ascii="Verdana" w:hAnsi="Verdana" w:cs="Arial"/>
          <w:sz w:val="20"/>
        </w:rPr>
      </w:pPr>
    </w:p>
    <w:p w14:paraId="173C6521"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12.</w:t>
      </w:r>
      <w:r w:rsidRPr="00924BC8">
        <w:rPr>
          <w:rFonts w:ascii="Verdana" w:hAnsi="Verdana" w:cs="Arial"/>
          <w:b/>
          <w:sz w:val="20"/>
        </w:rPr>
        <w:tab/>
        <w:t>Ecotoxicological Information</w:t>
      </w:r>
    </w:p>
    <w:p w14:paraId="03006574" w14:textId="77777777" w:rsidR="007B7501" w:rsidRDefault="007B7501">
      <w:pPr>
        <w:rPr>
          <w:rFonts w:ascii="Verdana" w:hAnsi="Verdana" w:cs="Arial"/>
          <w:sz w:val="20"/>
        </w:rPr>
      </w:pPr>
    </w:p>
    <w:p w14:paraId="56D92BE4" w14:textId="2B932DF2" w:rsidR="003903B7" w:rsidRDefault="00AA632B">
      <w:pPr>
        <w:rPr>
          <w:rFonts w:ascii="Verdana" w:hAnsi="Verdana" w:cs="Arial"/>
          <w:sz w:val="20"/>
        </w:rPr>
      </w:pPr>
      <w:r>
        <w:rPr>
          <w:rFonts w:ascii="Verdana" w:hAnsi="Verdana" w:cs="Arial"/>
          <w:sz w:val="20"/>
        </w:rPr>
        <w:t>Not classified as hazardous to the aquatic environment.</w:t>
      </w:r>
    </w:p>
    <w:p w14:paraId="35E05543" w14:textId="77777777" w:rsidR="00AA632B" w:rsidRDefault="00AA632B">
      <w:pPr>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7"/>
        <w:gridCol w:w="6142"/>
      </w:tblGrid>
      <w:tr w:rsidR="004C51EF" w:rsidRPr="00670C34" w14:paraId="450A3785" w14:textId="77777777" w:rsidTr="00F52D75">
        <w:tc>
          <w:tcPr>
            <w:tcW w:w="3620" w:type="dxa"/>
          </w:tcPr>
          <w:p w14:paraId="02538F0B" w14:textId="77777777" w:rsidR="004C51EF" w:rsidRPr="00670C34" w:rsidRDefault="004C51EF" w:rsidP="00F52D75">
            <w:pPr>
              <w:rPr>
                <w:rFonts w:ascii="Verdana" w:hAnsi="Verdana" w:cs="Arial"/>
                <w:b/>
                <w:sz w:val="20"/>
              </w:rPr>
            </w:pPr>
            <w:r w:rsidRPr="00670C34">
              <w:rPr>
                <w:rFonts w:ascii="Verdana" w:hAnsi="Verdana" w:cs="Arial"/>
                <w:b/>
                <w:sz w:val="20"/>
              </w:rPr>
              <w:t>Product:</w:t>
            </w:r>
          </w:p>
        </w:tc>
        <w:tc>
          <w:tcPr>
            <w:tcW w:w="6205" w:type="dxa"/>
          </w:tcPr>
          <w:p w14:paraId="5AA347E6" w14:textId="77777777" w:rsidR="004C51EF" w:rsidRPr="00670C34" w:rsidRDefault="004C51EF" w:rsidP="00F52D75">
            <w:pPr>
              <w:rPr>
                <w:rFonts w:ascii="Verdana" w:hAnsi="Verdana" w:cs="Arial"/>
                <w:sz w:val="20"/>
              </w:rPr>
            </w:pPr>
          </w:p>
        </w:tc>
      </w:tr>
      <w:tr w:rsidR="004C51EF" w:rsidRPr="00670C34" w14:paraId="21281769" w14:textId="77777777" w:rsidTr="00F52D75">
        <w:tc>
          <w:tcPr>
            <w:tcW w:w="3620" w:type="dxa"/>
          </w:tcPr>
          <w:p w14:paraId="3400C88D" w14:textId="77777777" w:rsidR="004C51EF" w:rsidRPr="00670C34" w:rsidRDefault="004C51EF" w:rsidP="00F52D75">
            <w:pPr>
              <w:rPr>
                <w:rFonts w:ascii="Verdana" w:hAnsi="Verdana" w:cs="Arial"/>
                <w:b/>
                <w:sz w:val="20"/>
              </w:rPr>
            </w:pPr>
            <w:r w:rsidRPr="00670C34">
              <w:rPr>
                <w:rFonts w:ascii="Verdana" w:hAnsi="Verdana" w:cs="Arial"/>
                <w:b/>
                <w:sz w:val="20"/>
              </w:rPr>
              <w:t>Persistence and degradability</w:t>
            </w:r>
          </w:p>
        </w:tc>
        <w:tc>
          <w:tcPr>
            <w:tcW w:w="6205" w:type="dxa"/>
          </w:tcPr>
          <w:p w14:paraId="1D1A9DE5" w14:textId="01DCBE31" w:rsidR="004C51EF" w:rsidRPr="00670C34" w:rsidRDefault="004C51EF" w:rsidP="00F52D75">
            <w:pPr>
              <w:rPr>
                <w:rFonts w:ascii="Verdana" w:hAnsi="Verdana" w:cs="Arial"/>
                <w:sz w:val="20"/>
              </w:rPr>
            </w:pPr>
            <w:r w:rsidRPr="004C51EF">
              <w:rPr>
                <w:rFonts w:ascii="Verdana" w:hAnsi="Verdana" w:cs="Arial"/>
                <w:sz w:val="20"/>
              </w:rPr>
              <w:fldChar w:fldCharType="begin" w:fldLock="1"/>
            </w:r>
            <w:r w:rsidRPr="004C51EF">
              <w:rPr>
                <w:rFonts w:ascii="Verdana" w:hAnsi="Verdana" w:cs="Arial"/>
                <w:sz w:val="20"/>
              </w:rPr>
              <w:instrText>DOCVARIABLE GMSD0X025AB0002 \* MERGEFORMAT</w:instrText>
            </w:r>
            <w:r w:rsidRPr="004C51EF">
              <w:rPr>
                <w:rFonts w:ascii="Verdana" w:hAnsi="Verdana" w:cs="Arial"/>
                <w:sz w:val="20"/>
              </w:rPr>
              <w:fldChar w:fldCharType="separate"/>
            </w:r>
            <w:r w:rsidRPr="004C51EF">
              <w:rPr>
                <w:rFonts w:ascii="Verdana" w:hAnsi="Verdana" w:cs="Arial"/>
                <w:bCs/>
                <w:sz w:val="20"/>
                <w:lang w:val="en-GB"/>
              </w:rPr>
              <w:t>Biodegradability</w:t>
            </w:r>
            <w:r w:rsidRPr="004C51EF">
              <w:rPr>
                <w:rFonts w:ascii="Verdana" w:hAnsi="Verdana" w:cs="Arial"/>
                <w:sz w:val="20"/>
              </w:rPr>
              <w:fldChar w:fldCharType="end"/>
            </w:r>
            <w:r w:rsidRPr="004C51EF">
              <w:rPr>
                <w:rFonts w:ascii="Verdana" w:hAnsi="Verdana" w:cs="Arial"/>
                <w:sz w:val="20"/>
              </w:rPr>
              <w:t xml:space="preserve"> &lt; 26 % - </w:t>
            </w:r>
            <w:r w:rsidRPr="004C51EF">
              <w:rPr>
                <w:rFonts w:ascii="Verdana" w:hAnsi="Verdana" w:cs="Arial"/>
                <w:sz w:val="20"/>
              </w:rPr>
              <w:fldChar w:fldCharType="begin" w:fldLock="1"/>
            </w:r>
            <w:r w:rsidRPr="004C51EF">
              <w:rPr>
                <w:rFonts w:ascii="Verdana" w:hAnsi="Verdana" w:cs="Arial"/>
                <w:sz w:val="20"/>
              </w:rPr>
              <w:instrText>DOCVARIABLE GMSD00025AB0024 \* MERGEFORMAT</w:instrText>
            </w:r>
            <w:r w:rsidRPr="004C51EF">
              <w:rPr>
                <w:rFonts w:ascii="Verdana" w:hAnsi="Verdana" w:cs="Arial"/>
                <w:sz w:val="20"/>
              </w:rPr>
              <w:fldChar w:fldCharType="separate"/>
            </w:r>
            <w:r w:rsidRPr="004C51EF">
              <w:rPr>
                <w:rFonts w:ascii="Verdana" w:hAnsi="Verdana" w:cs="Arial"/>
                <w:bCs/>
                <w:sz w:val="20"/>
                <w:lang w:val="en-GB"/>
              </w:rPr>
              <w:t>Not readily biodegradable.</w:t>
            </w:r>
            <w:r w:rsidRPr="004C51EF">
              <w:rPr>
                <w:rFonts w:ascii="Verdana" w:hAnsi="Verdana" w:cs="Arial"/>
                <w:sz w:val="20"/>
              </w:rPr>
              <w:fldChar w:fldCharType="end"/>
            </w:r>
            <w:r w:rsidRPr="004C51EF">
              <w:rPr>
                <w:rFonts w:ascii="Verdana" w:hAnsi="Verdana" w:cs="Arial"/>
                <w:sz w:val="20"/>
              </w:rPr>
              <w:t xml:space="preserve"> (OECD 301C – Mixture)</w:t>
            </w:r>
          </w:p>
        </w:tc>
      </w:tr>
      <w:tr w:rsidR="004C51EF" w:rsidRPr="00670C34" w14:paraId="3B54D24D" w14:textId="77777777" w:rsidTr="00F52D75">
        <w:tc>
          <w:tcPr>
            <w:tcW w:w="3620" w:type="dxa"/>
          </w:tcPr>
          <w:p w14:paraId="1A16D9FC" w14:textId="77777777" w:rsidR="004C51EF" w:rsidRPr="00670C34" w:rsidRDefault="004C51EF" w:rsidP="00F52D75">
            <w:pPr>
              <w:rPr>
                <w:rFonts w:ascii="Verdana" w:hAnsi="Verdana" w:cs="Arial"/>
                <w:b/>
                <w:sz w:val="20"/>
              </w:rPr>
            </w:pPr>
            <w:r w:rsidRPr="00670C34">
              <w:rPr>
                <w:rFonts w:ascii="Verdana" w:hAnsi="Verdana" w:cs="Arial"/>
                <w:b/>
                <w:sz w:val="20"/>
              </w:rPr>
              <w:t>Bioaccumulation</w:t>
            </w:r>
          </w:p>
        </w:tc>
        <w:tc>
          <w:tcPr>
            <w:tcW w:w="6205" w:type="dxa"/>
          </w:tcPr>
          <w:p w14:paraId="79B54CEB" w14:textId="2CEEA063" w:rsidR="004C51EF" w:rsidRPr="00670C34" w:rsidRDefault="004C51EF" w:rsidP="00F52D75">
            <w:pPr>
              <w:rPr>
                <w:rFonts w:ascii="Verdana" w:hAnsi="Verdana" w:cs="Arial"/>
                <w:sz w:val="20"/>
              </w:rPr>
            </w:pPr>
            <w:r w:rsidRPr="004C51EF">
              <w:rPr>
                <w:rFonts w:ascii="Verdana" w:hAnsi="Verdana" w:cs="Arial"/>
                <w:sz w:val="20"/>
              </w:rPr>
              <w:t>The product has no potential for bioaccumulation.</w:t>
            </w:r>
          </w:p>
        </w:tc>
      </w:tr>
      <w:tr w:rsidR="004C51EF" w:rsidRPr="00670C34" w14:paraId="2EC4B5CF" w14:textId="77777777" w:rsidTr="00F52D75">
        <w:tc>
          <w:tcPr>
            <w:tcW w:w="3620" w:type="dxa"/>
          </w:tcPr>
          <w:p w14:paraId="4014A26C" w14:textId="77777777" w:rsidR="004C51EF" w:rsidRPr="00670C34" w:rsidRDefault="004C51EF" w:rsidP="00F52D75">
            <w:pPr>
              <w:rPr>
                <w:rFonts w:ascii="Verdana" w:hAnsi="Verdana" w:cs="Arial"/>
                <w:b/>
                <w:sz w:val="20"/>
              </w:rPr>
            </w:pPr>
            <w:r w:rsidRPr="00670C34">
              <w:rPr>
                <w:rFonts w:ascii="Verdana" w:hAnsi="Verdana" w:cs="Arial"/>
                <w:b/>
                <w:sz w:val="20"/>
              </w:rPr>
              <w:t>Mobility in Soil</w:t>
            </w:r>
          </w:p>
        </w:tc>
        <w:tc>
          <w:tcPr>
            <w:tcW w:w="6205" w:type="dxa"/>
          </w:tcPr>
          <w:p w14:paraId="72A7E9E4" w14:textId="77CDD6CD" w:rsidR="004C51EF" w:rsidRPr="00670C34" w:rsidRDefault="004C51EF" w:rsidP="00F52D75">
            <w:pPr>
              <w:rPr>
                <w:rFonts w:ascii="Verdana" w:hAnsi="Verdana" w:cs="Arial"/>
                <w:sz w:val="20"/>
              </w:rPr>
            </w:pPr>
            <w:r w:rsidRPr="004C51EF">
              <w:rPr>
                <w:rFonts w:ascii="Verdana" w:hAnsi="Verdana" w:cs="Arial"/>
                <w:sz w:val="20"/>
              </w:rPr>
              <w:t>The product is predicted to have low mobility in soil. Insoluble in water.</w:t>
            </w:r>
          </w:p>
        </w:tc>
      </w:tr>
      <w:tr w:rsidR="004C51EF" w:rsidRPr="00670C34" w14:paraId="45144EAE" w14:textId="77777777" w:rsidTr="00F52D75">
        <w:tc>
          <w:tcPr>
            <w:tcW w:w="3620" w:type="dxa"/>
          </w:tcPr>
          <w:p w14:paraId="4B7F81EB" w14:textId="77777777" w:rsidR="004C51EF" w:rsidRPr="00670C34" w:rsidRDefault="004C51EF" w:rsidP="00F52D75">
            <w:pPr>
              <w:rPr>
                <w:rFonts w:ascii="Verdana" w:hAnsi="Verdana" w:cs="Arial"/>
                <w:b/>
                <w:sz w:val="20"/>
              </w:rPr>
            </w:pPr>
            <w:r w:rsidRPr="00670C34">
              <w:rPr>
                <w:rFonts w:ascii="Verdana" w:hAnsi="Verdana" w:cs="Arial"/>
                <w:b/>
                <w:sz w:val="20"/>
              </w:rPr>
              <w:t>Other adverse effects</w:t>
            </w:r>
          </w:p>
        </w:tc>
        <w:tc>
          <w:tcPr>
            <w:tcW w:w="6205" w:type="dxa"/>
          </w:tcPr>
          <w:p w14:paraId="75A7E54A" w14:textId="77777777" w:rsidR="004C51EF" w:rsidRPr="00670C34" w:rsidRDefault="004C51EF" w:rsidP="00F52D75">
            <w:pPr>
              <w:rPr>
                <w:rFonts w:ascii="Verdana" w:hAnsi="Verdana" w:cs="Arial"/>
                <w:sz w:val="20"/>
              </w:rPr>
            </w:pPr>
            <w:r w:rsidRPr="00670C34">
              <w:rPr>
                <w:rFonts w:ascii="Verdana" w:hAnsi="Verdana" w:cs="Arial"/>
                <w:sz w:val="20"/>
              </w:rPr>
              <w:t>No data available</w:t>
            </w:r>
          </w:p>
        </w:tc>
      </w:tr>
    </w:tbl>
    <w:p w14:paraId="6CE98A89" w14:textId="77777777" w:rsidR="00AA632B" w:rsidRPr="00924BC8" w:rsidRDefault="00AA632B">
      <w:pPr>
        <w:rPr>
          <w:rFonts w:ascii="Verdana" w:hAnsi="Verdana" w:cs="Arial"/>
          <w:sz w:val="20"/>
        </w:rPr>
      </w:pPr>
    </w:p>
    <w:p w14:paraId="1339282F"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13.</w:t>
      </w:r>
      <w:r w:rsidRPr="00924BC8">
        <w:rPr>
          <w:rFonts w:ascii="Verdana" w:hAnsi="Verdana" w:cs="Arial"/>
          <w:b/>
          <w:sz w:val="20"/>
        </w:rPr>
        <w:tab/>
        <w:t>Disposal Considerations</w:t>
      </w:r>
    </w:p>
    <w:p w14:paraId="12C74654" w14:textId="77777777" w:rsidR="007B7501" w:rsidRPr="00924BC8" w:rsidRDefault="007B7501">
      <w:pPr>
        <w:rPr>
          <w:rFonts w:ascii="Verdana" w:hAnsi="Verdana" w:cs="Arial"/>
          <w:sz w:val="20"/>
        </w:rPr>
      </w:pPr>
    </w:p>
    <w:p w14:paraId="01E1C149" w14:textId="77777777" w:rsidR="00374FEA" w:rsidRPr="00D35F7D" w:rsidRDefault="00374FEA" w:rsidP="00374FEA">
      <w:pPr>
        <w:tabs>
          <w:tab w:val="left" w:pos="2160"/>
        </w:tabs>
        <w:ind w:left="2160" w:hanging="2160"/>
        <w:rPr>
          <w:rFonts w:ascii="Verdana" w:hAnsi="Verdana" w:cs="Arial"/>
          <w:b/>
          <w:sz w:val="20"/>
        </w:rPr>
      </w:pPr>
      <w:r w:rsidRPr="00D35F7D">
        <w:rPr>
          <w:rFonts w:ascii="Verdana" w:hAnsi="Verdana" w:cs="Arial"/>
          <w:b/>
          <w:sz w:val="20"/>
        </w:rPr>
        <w:t>Disposal Method:</w:t>
      </w:r>
    </w:p>
    <w:p w14:paraId="4CC0CCE9" w14:textId="77777777" w:rsidR="00AF3229" w:rsidRPr="001518FF" w:rsidRDefault="003903B7" w:rsidP="00AF3229">
      <w:pPr>
        <w:tabs>
          <w:tab w:val="left" w:pos="2160"/>
        </w:tabs>
        <w:ind w:left="2160" w:hanging="2160"/>
      </w:pPr>
      <w:r w:rsidRPr="001518FF">
        <w:rPr>
          <w:rFonts w:ascii="Verdana" w:hAnsi="Verdana"/>
          <w:sz w:val="20"/>
          <w:lang w:val="en-GB"/>
        </w:rPr>
        <w:fldChar w:fldCharType="begin" w:fldLock="1"/>
      </w:r>
      <w:r w:rsidRPr="001518FF">
        <w:rPr>
          <w:rFonts w:ascii="Verdana" w:hAnsi="Verdana"/>
          <w:sz w:val="20"/>
          <w:lang w:val="en-GB"/>
        </w:rPr>
        <w:instrText>DOCVARIABLE GMSD00030AG0071 \* MERGEFORMAT</w:instrText>
      </w:r>
      <w:r w:rsidRPr="001518FF">
        <w:rPr>
          <w:rFonts w:ascii="Verdana" w:hAnsi="Verdana"/>
          <w:sz w:val="20"/>
          <w:lang w:val="en-GB"/>
        </w:rPr>
        <w:fldChar w:fldCharType="separate"/>
      </w:r>
      <w:r w:rsidRPr="001518FF">
        <w:rPr>
          <w:rFonts w:ascii="Verdana" w:hAnsi="Verdana"/>
          <w:bCs/>
          <w:sz w:val="20"/>
          <w:lang w:val="en-GB"/>
        </w:rPr>
        <w:t>Dispose of this material and its container to hazardous or special waste collection point.</w:t>
      </w:r>
      <w:r w:rsidRPr="001518FF">
        <w:rPr>
          <w:rFonts w:ascii="Verdana" w:hAnsi="Verdana"/>
          <w:sz w:val="20"/>
        </w:rPr>
        <w:fldChar w:fldCharType="end"/>
      </w:r>
      <w:r w:rsidRPr="001518FF">
        <w:rPr>
          <w:rFonts w:ascii="Verdana" w:hAnsi="Verdana"/>
          <w:sz w:val="20"/>
        </w:rPr>
        <w:t xml:space="preserve">  </w:t>
      </w:r>
      <w:r w:rsidRPr="001518FF">
        <w:rPr>
          <w:rFonts w:ascii="Verdana" w:hAnsi="Verdana"/>
          <w:sz w:val="20"/>
        </w:rPr>
        <w:fldChar w:fldCharType="begin" w:fldLock="1"/>
      </w:r>
      <w:r w:rsidRPr="001518FF">
        <w:rPr>
          <w:rFonts w:ascii="Verdana" w:hAnsi="Verdana"/>
          <w:sz w:val="20"/>
        </w:rPr>
        <w:instrText>DOCVARIABLE GMSD00030AG0181 \* MERGEFORMAT</w:instrText>
      </w:r>
      <w:r w:rsidRPr="001518FF">
        <w:rPr>
          <w:rFonts w:ascii="Verdana" w:hAnsi="Verdana"/>
          <w:sz w:val="20"/>
        </w:rPr>
        <w:fldChar w:fldCharType="separate"/>
      </w:r>
      <w:r w:rsidRPr="001518FF">
        <w:rPr>
          <w:rFonts w:ascii="Verdana" w:hAnsi="Verdana"/>
          <w:bCs/>
          <w:sz w:val="20"/>
          <w:lang w:val="en-GB"/>
        </w:rPr>
        <w:t>Do</w:t>
      </w:r>
    </w:p>
    <w:p w14:paraId="1B81D3C0" w14:textId="5B27A303" w:rsidR="00AF3229" w:rsidRPr="001518FF" w:rsidRDefault="003903B7" w:rsidP="00AF3229">
      <w:pPr>
        <w:tabs>
          <w:tab w:val="left" w:pos="2160"/>
        </w:tabs>
        <w:ind w:left="2160" w:hanging="2160"/>
        <w:rPr>
          <w:rFonts w:ascii="Verdana" w:hAnsi="Verdana"/>
          <w:sz w:val="20"/>
        </w:rPr>
      </w:pPr>
      <w:r w:rsidRPr="001518FF">
        <w:rPr>
          <w:rFonts w:ascii="Verdana" w:hAnsi="Verdana"/>
          <w:sz w:val="20"/>
        </w:rPr>
        <w:fldChar w:fldCharType="end"/>
      </w:r>
      <w:r w:rsidRPr="001518FF">
        <w:rPr>
          <w:rFonts w:ascii="Verdana" w:hAnsi="Verdana"/>
          <w:sz w:val="20"/>
        </w:rPr>
        <w:t xml:space="preserve">Make sure that packaging is completely empty before recycling. Containers of this material may </w:t>
      </w:r>
    </w:p>
    <w:p w14:paraId="5EA533B5" w14:textId="77777777" w:rsidR="00374FEA" w:rsidRPr="001518FF" w:rsidRDefault="003903B7" w:rsidP="00AF3229">
      <w:pPr>
        <w:tabs>
          <w:tab w:val="left" w:pos="2160"/>
        </w:tabs>
        <w:ind w:left="2160" w:hanging="2160"/>
        <w:rPr>
          <w:rFonts w:ascii="Verdana" w:hAnsi="Verdana"/>
          <w:sz w:val="20"/>
        </w:rPr>
      </w:pPr>
      <w:r w:rsidRPr="001518FF">
        <w:rPr>
          <w:rFonts w:ascii="Verdana" w:hAnsi="Verdana"/>
          <w:sz w:val="20"/>
        </w:rPr>
        <w:t>be hazardous when empty since they retain product residue.</w:t>
      </w:r>
    </w:p>
    <w:p w14:paraId="66E19F5A" w14:textId="77777777" w:rsidR="00483816" w:rsidRDefault="00374FEA" w:rsidP="00374FEA">
      <w:pPr>
        <w:tabs>
          <w:tab w:val="left" w:pos="2160"/>
        </w:tabs>
        <w:ind w:left="2160" w:hanging="2160"/>
        <w:rPr>
          <w:rFonts w:ascii="Verdana" w:hAnsi="Verdana" w:cs="Arial"/>
          <w:sz w:val="20"/>
        </w:rPr>
      </w:pPr>
      <w:r w:rsidRPr="001518FF">
        <w:rPr>
          <w:rFonts w:ascii="Verdana" w:hAnsi="Verdana" w:cs="Arial"/>
          <w:b/>
          <w:sz w:val="20"/>
        </w:rPr>
        <w:t xml:space="preserve">Precautions or methods to avoid: </w:t>
      </w:r>
      <w:r w:rsidR="00483816" w:rsidRPr="00483816">
        <w:rPr>
          <w:rFonts w:ascii="Verdana" w:hAnsi="Verdana" w:cs="Arial"/>
          <w:sz w:val="20"/>
        </w:rPr>
        <w:t xml:space="preserve">Container under pressure. Do not drill or burn even after </w:t>
      </w:r>
    </w:p>
    <w:p w14:paraId="02BD811F" w14:textId="4ED545BF" w:rsidR="00374FEA" w:rsidRPr="001518FF" w:rsidRDefault="00483816" w:rsidP="00374FEA">
      <w:pPr>
        <w:tabs>
          <w:tab w:val="left" w:pos="2160"/>
        </w:tabs>
        <w:ind w:left="2160" w:hanging="2160"/>
        <w:rPr>
          <w:rFonts w:ascii="Verdana" w:hAnsi="Verdana" w:cs="Arial"/>
          <w:b/>
          <w:sz w:val="20"/>
        </w:rPr>
      </w:pPr>
      <w:r w:rsidRPr="00483816">
        <w:rPr>
          <w:rFonts w:ascii="Verdana" w:hAnsi="Verdana" w:cs="Arial"/>
          <w:sz w:val="20"/>
        </w:rPr>
        <w:t>use.</w:t>
      </w:r>
    </w:p>
    <w:p w14:paraId="3B0F37FC" w14:textId="77777777" w:rsidR="00B05BB5" w:rsidRPr="00924BC8" w:rsidRDefault="00B05BB5" w:rsidP="00DF4618">
      <w:pPr>
        <w:tabs>
          <w:tab w:val="left" w:pos="2160"/>
        </w:tabs>
        <w:ind w:left="2160" w:hanging="2160"/>
        <w:rPr>
          <w:rFonts w:ascii="Verdana" w:hAnsi="Verdana" w:cs="Arial"/>
          <w:sz w:val="20"/>
        </w:rPr>
      </w:pPr>
    </w:p>
    <w:p w14:paraId="51E3A174"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14</w:t>
      </w:r>
      <w:r w:rsidRPr="00924BC8">
        <w:rPr>
          <w:rFonts w:ascii="Verdana" w:hAnsi="Verdana" w:cs="Arial"/>
          <w:b/>
          <w:sz w:val="20"/>
        </w:rPr>
        <w:tab/>
      </w:r>
      <w:r w:rsidRPr="00924BC8">
        <w:rPr>
          <w:rFonts w:ascii="Verdana" w:hAnsi="Verdana" w:cs="Arial"/>
          <w:b/>
          <w:sz w:val="20"/>
        </w:rPr>
        <w:tab/>
        <w:t>Transport Information</w:t>
      </w:r>
    </w:p>
    <w:p w14:paraId="24B5C6FE" w14:textId="77777777" w:rsidR="007B7501" w:rsidRPr="00924BC8" w:rsidRDefault="007B7501">
      <w:pPr>
        <w:rPr>
          <w:rFonts w:ascii="Verdana" w:hAnsi="Verdana" w:cs="Arial"/>
          <w:sz w:val="20"/>
        </w:rPr>
      </w:pPr>
    </w:p>
    <w:p w14:paraId="6C9FCEAB" w14:textId="77777777" w:rsidR="00EF4D00" w:rsidRPr="001518FF" w:rsidRDefault="00EF4D00" w:rsidP="00EF4D00">
      <w:pPr>
        <w:rPr>
          <w:rFonts w:ascii="Verdana" w:hAnsi="Verdana" w:cs="Arial"/>
          <w:b/>
          <w:sz w:val="20"/>
        </w:rPr>
      </w:pPr>
      <w:r w:rsidRPr="001518FF">
        <w:rPr>
          <w:rFonts w:ascii="Verdana" w:hAnsi="Verdana" w:cs="Arial"/>
          <w:b/>
          <w:sz w:val="20"/>
        </w:rPr>
        <w:t>This product is classified as Dangerous Goods according to the Australian Code for the Transport of Dangerous Goods by Road and Rail (ADG Code) (7th edition).</w:t>
      </w:r>
    </w:p>
    <w:p w14:paraId="49C87280" w14:textId="77777777" w:rsidR="00EF4D00" w:rsidRPr="001518FF" w:rsidRDefault="00EF4D00" w:rsidP="00EF4D00">
      <w:pPr>
        <w:rPr>
          <w:rFonts w:ascii="Verdana" w:hAnsi="Verdana" w:cs="Arial"/>
          <w:b/>
          <w:sz w:val="20"/>
        </w:rPr>
      </w:pPr>
    </w:p>
    <w:p w14:paraId="29DD866C" w14:textId="77777777" w:rsidR="003903B7" w:rsidRPr="001518FF" w:rsidRDefault="003903B7" w:rsidP="003903B7">
      <w:pPr>
        <w:pStyle w:val="Header"/>
        <w:tabs>
          <w:tab w:val="left" w:pos="3544"/>
        </w:tabs>
        <w:rPr>
          <w:rFonts w:ascii="Verdana" w:hAnsi="Verdana" w:cs="Arial"/>
          <w:b/>
          <w:sz w:val="20"/>
        </w:rPr>
      </w:pPr>
      <w:r w:rsidRPr="001518FF">
        <w:rPr>
          <w:rFonts w:ascii="Verdana" w:hAnsi="Verdana" w:cs="Arial"/>
          <w:b/>
          <w:sz w:val="20"/>
        </w:rPr>
        <w:t xml:space="preserve">This product is classified as a Dangerous Good for </w:t>
      </w:r>
      <w:proofErr w:type="gramStart"/>
      <w:r w:rsidRPr="001518FF">
        <w:rPr>
          <w:rFonts w:ascii="Verdana" w:hAnsi="Verdana" w:cs="Arial"/>
          <w:b/>
          <w:sz w:val="20"/>
        </w:rPr>
        <w:t>transport</w:t>
      </w:r>
      <w:proofErr w:type="gramEnd"/>
      <w:r w:rsidRPr="001518FF">
        <w:rPr>
          <w:rFonts w:ascii="Verdana" w:hAnsi="Verdana" w:cs="Arial"/>
          <w:b/>
          <w:sz w:val="20"/>
        </w:rPr>
        <w:t xml:space="preserve"> in </w:t>
      </w:r>
      <w:proofErr w:type="gramStart"/>
      <w:r w:rsidRPr="001518FF">
        <w:rPr>
          <w:rFonts w:ascii="Verdana" w:hAnsi="Verdana" w:cs="Arial"/>
          <w:b/>
          <w:sz w:val="20"/>
        </w:rPr>
        <w:t>NZ ;</w:t>
      </w:r>
      <w:proofErr w:type="gramEnd"/>
      <w:r w:rsidRPr="001518FF">
        <w:rPr>
          <w:rFonts w:ascii="Verdana" w:hAnsi="Verdana" w:cs="Arial"/>
          <w:b/>
          <w:sz w:val="20"/>
        </w:rPr>
        <w:t xml:space="preserve"> NZS 5433:2020 and SNZ HB 5433:2021</w:t>
      </w:r>
    </w:p>
    <w:p w14:paraId="327AA29E" w14:textId="43EE072C" w:rsidR="003903B7" w:rsidRPr="001518FF" w:rsidRDefault="00513071" w:rsidP="003903B7">
      <w:pPr>
        <w:pStyle w:val="Header"/>
        <w:tabs>
          <w:tab w:val="left" w:pos="3544"/>
        </w:tabs>
        <w:rPr>
          <w:rFonts w:ascii="Verdana" w:hAnsi="Verdana" w:cs="Arial"/>
          <w:b/>
          <w:sz w:val="20"/>
        </w:rPr>
      </w:pPr>
      <w:r>
        <w:rPr>
          <w:rFonts w:ascii="Verdana" w:hAnsi="Verdana" w:cs="Arial"/>
          <w:b/>
          <w:noProof/>
          <w:sz w:val="20"/>
        </w:rPr>
        <w:drawing>
          <wp:inline distT="0" distB="0" distL="0" distR="0" wp14:anchorId="41A44AE8" wp14:editId="362EFEB4">
            <wp:extent cx="590550" cy="590550"/>
            <wp:effectExtent l="0" t="0" r="0" b="0"/>
            <wp:docPr id="70936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pic:spPr>
                </pic:pic>
              </a:graphicData>
            </a:graphic>
          </wp:inline>
        </w:drawing>
      </w:r>
    </w:p>
    <w:p w14:paraId="25BD68E2" w14:textId="77777777" w:rsidR="003903B7" w:rsidRPr="001518FF" w:rsidRDefault="003903B7" w:rsidP="003903B7">
      <w:pPr>
        <w:pStyle w:val="Header"/>
        <w:tabs>
          <w:tab w:val="left" w:pos="3544"/>
        </w:tabs>
        <w:rPr>
          <w:rFonts w:ascii="Verdana" w:hAnsi="Verdana" w:cs="Arial"/>
          <w:b/>
          <w:sz w:val="20"/>
          <w:u w:val="single"/>
        </w:rPr>
      </w:pPr>
      <w:r w:rsidRPr="001518FF">
        <w:rPr>
          <w:rFonts w:ascii="Verdana" w:hAnsi="Verdana" w:cs="Arial"/>
          <w:b/>
          <w:sz w:val="20"/>
          <w:u w:val="single"/>
        </w:rPr>
        <w:t>Road, Rail, Sea and Air Transport</w:t>
      </w:r>
    </w:p>
    <w:p w14:paraId="6E6D65A3" w14:textId="77777777" w:rsidR="003903B7" w:rsidRPr="001518FF" w:rsidRDefault="003903B7" w:rsidP="003903B7">
      <w:pPr>
        <w:pStyle w:val="Header"/>
        <w:tabs>
          <w:tab w:val="left" w:pos="3544"/>
        </w:tabs>
        <w:rPr>
          <w:rFonts w:ascii="Verdana" w:hAnsi="Verdana"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6986"/>
      </w:tblGrid>
      <w:tr w:rsidR="001518FF" w:rsidRPr="001518FF" w14:paraId="4448EC15" w14:textId="77777777" w:rsidTr="00895214">
        <w:tc>
          <w:tcPr>
            <w:tcW w:w="2802" w:type="dxa"/>
          </w:tcPr>
          <w:p w14:paraId="75E11F9D" w14:textId="77777777" w:rsidR="003903B7" w:rsidRPr="001518FF" w:rsidRDefault="003903B7" w:rsidP="003903B7">
            <w:pPr>
              <w:pStyle w:val="Header"/>
              <w:tabs>
                <w:tab w:val="left" w:pos="3544"/>
              </w:tabs>
              <w:rPr>
                <w:rFonts w:ascii="Verdana" w:hAnsi="Verdana" w:cs="Arial"/>
                <w:sz w:val="20"/>
              </w:rPr>
            </w:pPr>
            <w:r w:rsidRPr="001518FF">
              <w:rPr>
                <w:rFonts w:ascii="Verdana" w:hAnsi="Verdana" w:cs="Arial"/>
                <w:sz w:val="20"/>
              </w:rPr>
              <w:t>UN No</w:t>
            </w:r>
          </w:p>
        </w:tc>
        <w:tc>
          <w:tcPr>
            <w:tcW w:w="7163" w:type="dxa"/>
          </w:tcPr>
          <w:p w14:paraId="5886BE8C" w14:textId="1A03A236" w:rsidR="003903B7" w:rsidRPr="001518FF" w:rsidRDefault="00483816" w:rsidP="003903B7">
            <w:pPr>
              <w:pStyle w:val="Header"/>
              <w:tabs>
                <w:tab w:val="left" w:pos="3544"/>
              </w:tabs>
              <w:rPr>
                <w:rFonts w:ascii="Verdana" w:hAnsi="Verdana" w:cs="Arial"/>
                <w:sz w:val="20"/>
              </w:rPr>
            </w:pPr>
            <w:r>
              <w:rPr>
                <w:rFonts w:ascii="Verdana" w:hAnsi="Verdana" w:cs="Arial"/>
                <w:sz w:val="20"/>
              </w:rPr>
              <w:t>3501</w:t>
            </w:r>
          </w:p>
        </w:tc>
      </w:tr>
      <w:tr w:rsidR="001518FF" w:rsidRPr="001518FF" w14:paraId="39270824" w14:textId="77777777" w:rsidTr="00895214">
        <w:tc>
          <w:tcPr>
            <w:tcW w:w="2802" w:type="dxa"/>
          </w:tcPr>
          <w:p w14:paraId="3C95B8B2" w14:textId="77777777" w:rsidR="003903B7" w:rsidRPr="001518FF" w:rsidRDefault="003903B7" w:rsidP="003903B7">
            <w:pPr>
              <w:pStyle w:val="Header"/>
              <w:tabs>
                <w:tab w:val="left" w:pos="3544"/>
              </w:tabs>
              <w:rPr>
                <w:rFonts w:ascii="Verdana" w:hAnsi="Verdana" w:cs="Arial"/>
                <w:sz w:val="20"/>
              </w:rPr>
            </w:pPr>
            <w:r w:rsidRPr="001518FF">
              <w:rPr>
                <w:rFonts w:ascii="Verdana" w:hAnsi="Verdana" w:cs="Arial"/>
                <w:sz w:val="20"/>
              </w:rPr>
              <w:lastRenderedPageBreak/>
              <w:t>Class - Primary</w:t>
            </w:r>
          </w:p>
        </w:tc>
        <w:tc>
          <w:tcPr>
            <w:tcW w:w="7163" w:type="dxa"/>
          </w:tcPr>
          <w:p w14:paraId="56DB610D" w14:textId="1AD795A4" w:rsidR="003903B7" w:rsidRPr="001518FF" w:rsidRDefault="00483816" w:rsidP="003903B7">
            <w:pPr>
              <w:pStyle w:val="Header"/>
              <w:tabs>
                <w:tab w:val="left" w:pos="3544"/>
              </w:tabs>
              <w:rPr>
                <w:rFonts w:ascii="Verdana" w:hAnsi="Verdana" w:cs="Arial"/>
                <w:sz w:val="20"/>
              </w:rPr>
            </w:pPr>
            <w:r>
              <w:rPr>
                <w:rFonts w:ascii="Verdana" w:hAnsi="Verdana" w:cs="Arial"/>
                <w:sz w:val="20"/>
              </w:rPr>
              <w:t>2.1</w:t>
            </w:r>
          </w:p>
        </w:tc>
      </w:tr>
      <w:tr w:rsidR="001518FF" w:rsidRPr="001518FF" w14:paraId="566EF78F" w14:textId="77777777" w:rsidTr="00895214">
        <w:tc>
          <w:tcPr>
            <w:tcW w:w="2802" w:type="dxa"/>
          </w:tcPr>
          <w:p w14:paraId="29700D71" w14:textId="77777777" w:rsidR="003903B7" w:rsidRPr="001518FF" w:rsidRDefault="003903B7" w:rsidP="003903B7">
            <w:pPr>
              <w:pStyle w:val="Header"/>
              <w:tabs>
                <w:tab w:val="left" w:pos="3544"/>
              </w:tabs>
              <w:rPr>
                <w:rFonts w:ascii="Verdana" w:hAnsi="Verdana" w:cs="Arial"/>
                <w:sz w:val="20"/>
              </w:rPr>
            </w:pPr>
            <w:r w:rsidRPr="001518FF">
              <w:rPr>
                <w:rFonts w:ascii="Verdana" w:hAnsi="Verdana" w:cs="Arial"/>
                <w:sz w:val="20"/>
              </w:rPr>
              <w:t>Packing Group</w:t>
            </w:r>
          </w:p>
        </w:tc>
        <w:tc>
          <w:tcPr>
            <w:tcW w:w="7163" w:type="dxa"/>
          </w:tcPr>
          <w:p w14:paraId="4AC08303" w14:textId="69128DD7" w:rsidR="003903B7" w:rsidRPr="001518FF" w:rsidRDefault="00483816" w:rsidP="003903B7">
            <w:pPr>
              <w:pStyle w:val="Header"/>
              <w:tabs>
                <w:tab w:val="left" w:pos="3544"/>
              </w:tabs>
              <w:rPr>
                <w:rFonts w:ascii="Verdana" w:hAnsi="Verdana" w:cs="Arial"/>
                <w:sz w:val="20"/>
              </w:rPr>
            </w:pPr>
            <w:r>
              <w:rPr>
                <w:rFonts w:ascii="Verdana" w:hAnsi="Verdana" w:cs="Arial"/>
                <w:sz w:val="20"/>
              </w:rPr>
              <w:t>N/A</w:t>
            </w:r>
          </w:p>
        </w:tc>
      </w:tr>
      <w:tr w:rsidR="001518FF" w:rsidRPr="001518FF" w14:paraId="0DADB474" w14:textId="77777777" w:rsidTr="00895214">
        <w:tc>
          <w:tcPr>
            <w:tcW w:w="2802" w:type="dxa"/>
          </w:tcPr>
          <w:p w14:paraId="7A1C113F" w14:textId="77777777" w:rsidR="003903B7" w:rsidRPr="001518FF" w:rsidRDefault="003903B7" w:rsidP="003903B7">
            <w:pPr>
              <w:pStyle w:val="Header"/>
              <w:tabs>
                <w:tab w:val="left" w:pos="3544"/>
              </w:tabs>
              <w:rPr>
                <w:rFonts w:ascii="Verdana" w:hAnsi="Verdana" w:cs="Arial"/>
                <w:sz w:val="20"/>
              </w:rPr>
            </w:pPr>
            <w:r w:rsidRPr="001518FF">
              <w:rPr>
                <w:rFonts w:ascii="Verdana" w:hAnsi="Verdana" w:cs="Arial"/>
                <w:sz w:val="20"/>
              </w:rPr>
              <w:t>Proper Shipping Name</w:t>
            </w:r>
          </w:p>
        </w:tc>
        <w:tc>
          <w:tcPr>
            <w:tcW w:w="7163" w:type="dxa"/>
          </w:tcPr>
          <w:p w14:paraId="21CE9819" w14:textId="36795E49" w:rsidR="003903B7" w:rsidRPr="001518FF" w:rsidRDefault="00483816" w:rsidP="003903B7">
            <w:pPr>
              <w:pStyle w:val="Header"/>
              <w:tabs>
                <w:tab w:val="left" w:pos="3544"/>
              </w:tabs>
              <w:rPr>
                <w:rFonts w:ascii="Verdana" w:hAnsi="Verdana" w:cs="Arial"/>
                <w:sz w:val="20"/>
              </w:rPr>
            </w:pPr>
            <w:r w:rsidRPr="00483816">
              <w:rPr>
                <w:rFonts w:ascii="Verdana" w:hAnsi="Verdana" w:cs="Arial"/>
                <w:sz w:val="20"/>
              </w:rPr>
              <w:t>CHEMICAL UNDER</w:t>
            </w:r>
            <w:r>
              <w:rPr>
                <w:rFonts w:ascii="Verdana" w:hAnsi="Verdana" w:cs="Arial"/>
                <w:sz w:val="20"/>
              </w:rPr>
              <w:t xml:space="preserve"> </w:t>
            </w:r>
            <w:r w:rsidRPr="00483816">
              <w:rPr>
                <w:rFonts w:ascii="Verdana" w:hAnsi="Verdana" w:cs="Arial"/>
                <w:sz w:val="20"/>
              </w:rPr>
              <w:t>PRESSURE, FLAMMABLE,</w:t>
            </w:r>
            <w:r>
              <w:rPr>
                <w:rFonts w:ascii="Verdana" w:hAnsi="Verdana" w:cs="Arial"/>
                <w:sz w:val="20"/>
              </w:rPr>
              <w:t xml:space="preserve"> </w:t>
            </w:r>
            <w:r w:rsidRPr="00483816">
              <w:rPr>
                <w:rFonts w:ascii="Verdana" w:hAnsi="Verdana" w:cs="Arial"/>
                <w:sz w:val="20"/>
              </w:rPr>
              <w:t>N.O.S. (</w:t>
            </w:r>
            <w:proofErr w:type="gramStart"/>
            <w:r w:rsidRPr="00483816">
              <w:rPr>
                <w:rFonts w:ascii="Verdana" w:hAnsi="Verdana" w:cs="Arial"/>
                <w:sz w:val="20"/>
              </w:rPr>
              <w:t>isobutane ;</w:t>
            </w:r>
            <w:proofErr w:type="gramEnd"/>
            <w:r w:rsidRPr="00483816">
              <w:rPr>
                <w:rFonts w:ascii="Verdana" w:hAnsi="Verdana" w:cs="Arial"/>
                <w:sz w:val="20"/>
              </w:rPr>
              <w:br/>
              <w:t>propane)</w:t>
            </w:r>
          </w:p>
        </w:tc>
      </w:tr>
      <w:tr w:rsidR="001518FF" w:rsidRPr="001518FF" w14:paraId="4307A329" w14:textId="77777777" w:rsidTr="00895214">
        <w:tc>
          <w:tcPr>
            <w:tcW w:w="2802" w:type="dxa"/>
          </w:tcPr>
          <w:p w14:paraId="5BF0708C" w14:textId="77777777" w:rsidR="003903B7" w:rsidRPr="001518FF" w:rsidRDefault="003903B7" w:rsidP="003903B7">
            <w:pPr>
              <w:pStyle w:val="Header"/>
              <w:tabs>
                <w:tab w:val="left" w:pos="3544"/>
              </w:tabs>
              <w:rPr>
                <w:rFonts w:ascii="Verdana" w:hAnsi="Verdana" w:cs="Arial"/>
                <w:sz w:val="20"/>
              </w:rPr>
            </w:pPr>
            <w:r w:rsidRPr="001518FF">
              <w:rPr>
                <w:rFonts w:ascii="Verdana" w:hAnsi="Verdana" w:cs="Arial"/>
                <w:sz w:val="20"/>
              </w:rPr>
              <w:t>Marine Pollutant</w:t>
            </w:r>
          </w:p>
        </w:tc>
        <w:tc>
          <w:tcPr>
            <w:tcW w:w="7163" w:type="dxa"/>
          </w:tcPr>
          <w:p w14:paraId="321AA3B8" w14:textId="77777777" w:rsidR="003903B7" w:rsidRPr="001518FF" w:rsidRDefault="00AF3229" w:rsidP="003903B7">
            <w:pPr>
              <w:pStyle w:val="Header"/>
              <w:tabs>
                <w:tab w:val="left" w:pos="3544"/>
              </w:tabs>
              <w:rPr>
                <w:rFonts w:ascii="Verdana" w:hAnsi="Verdana" w:cs="Arial"/>
                <w:sz w:val="20"/>
              </w:rPr>
            </w:pPr>
            <w:r w:rsidRPr="001518FF">
              <w:rPr>
                <w:rFonts w:ascii="Verdana" w:hAnsi="Verdana" w:cs="Arial"/>
                <w:sz w:val="20"/>
              </w:rPr>
              <w:t>No</w:t>
            </w:r>
          </w:p>
        </w:tc>
      </w:tr>
      <w:tr w:rsidR="001518FF" w:rsidRPr="001518FF" w14:paraId="235AF49A" w14:textId="77777777" w:rsidTr="00895214">
        <w:tc>
          <w:tcPr>
            <w:tcW w:w="2802" w:type="dxa"/>
          </w:tcPr>
          <w:p w14:paraId="170B2327" w14:textId="77777777" w:rsidR="003903B7" w:rsidRPr="001518FF" w:rsidRDefault="003903B7" w:rsidP="003903B7">
            <w:pPr>
              <w:pStyle w:val="Header"/>
              <w:tabs>
                <w:tab w:val="left" w:pos="3544"/>
              </w:tabs>
              <w:rPr>
                <w:rFonts w:ascii="Verdana" w:hAnsi="Verdana" w:cs="Arial"/>
                <w:sz w:val="20"/>
              </w:rPr>
            </w:pPr>
            <w:r w:rsidRPr="001518FF">
              <w:rPr>
                <w:rFonts w:ascii="Verdana" w:hAnsi="Verdana" w:cs="Arial"/>
                <w:sz w:val="20"/>
              </w:rPr>
              <w:t>Special Provisions</w:t>
            </w:r>
          </w:p>
        </w:tc>
        <w:tc>
          <w:tcPr>
            <w:tcW w:w="7163" w:type="dxa"/>
          </w:tcPr>
          <w:p w14:paraId="21505F0B" w14:textId="7CF8FD10" w:rsidR="00A4513A" w:rsidRPr="001518FF" w:rsidRDefault="00483816" w:rsidP="003903B7">
            <w:pPr>
              <w:pStyle w:val="Header"/>
              <w:tabs>
                <w:tab w:val="left" w:pos="3544"/>
              </w:tabs>
              <w:rPr>
                <w:rFonts w:ascii="Verdana" w:hAnsi="Verdana" w:cs="Arial"/>
                <w:sz w:val="20"/>
              </w:rPr>
            </w:pPr>
            <w:r>
              <w:rPr>
                <w:rFonts w:ascii="Verdana" w:hAnsi="Verdana" w:cs="Arial"/>
                <w:sz w:val="20"/>
              </w:rPr>
              <w:t>274, 362</w:t>
            </w:r>
          </w:p>
        </w:tc>
      </w:tr>
    </w:tbl>
    <w:p w14:paraId="736675FC" w14:textId="77777777" w:rsidR="00D11C78" w:rsidRPr="00924BC8" w:rsidRDefault="00D11C78" w:rsidP="00D11C78">
      <w:pPr>
        <w:pStyle w:val="Header"/>
        <w:tabs>
          <w:tab w:val="clear" w:pos="4320"/>
          <w:tab w:val="clear" w:pos="8640"/>
          <w:tab w:val="left" w:pos="3544"/>
        </w:tabs>
        <w:rPr>
          <w:rFonts w:ascii="Verdana" w:hAnsi="Verdana" w:cs="Arial"/>
          <w:sz w:val="20"/>
          <w:u w:val="single"/>
        </w:rPr>
      </w:pPr>
    </w:p>
    <w:p w14:paraId="3CC92DAC"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15</w:t>
      </w:r>
      <w:r w:rsidRPr="00924BC8">
        <w:rPr>
          <w:rFonts w:ascii="Verdana" w:hAnsi="Verdana" w:cs="Arial"/>
          <w:b/>
          <w:sz w:val="20"/>
        </w:rPr>
        <w:tab/>
      </w:r>
      <w:r w:rsidRPr="00924BC8">
        <w:rPr>
          <w:rFonts w:ascii="Verdana" w:hAnsi="Verdana" w:cs="Arial"/>
          <w:b/>
          <w:sz w:val="20"/>
        </w:rPr>
        <w:tab/>
        <w:t>Regulatory Information</w:t>
      </w:r>
    </w:p>
    <w:p w14:paraId="0CE9F355" w14:textId="77777777" w:rsidR="007B7501" w:rsidRPr="00924BC8" w:rsidRDefault="007B7501">
      <w:pPr>
        <w:rPr>
          <w:rFonts w:ascii="Verdana" w:hAnsi="Verdana" w:cs="Arial"/>
          <w:b/>
          <w:sz w:val="20"/>
        </w:rPr>
      </w:pPr>
    </w:p>
    <w:p w14:paraId="0628C12D" w14:textId="77777777" w:rsidR="00EF4D00" w:rsidRPr="00EF4D00" w:rsidRDefault="00EF4D00" w:rsidP="00EF4D00">
      <w:pPr>
        <w:rPr>
          <w:rFonts w:ascii="Verdana" w:hAnsi="Verdana" w:cs="Arial"/>
          <w:b/>
          <w:sz w:val="20"/>
        </w:rPr>
      </w:pPr>
      <w:r w:rsidRPr="00EF4D00">
        <w:rPr>
          <w:rFonts w:ascii="Verdana" w:hAnsi="Verdana" w:cs="Arial"/>
          <w:b/>
          <w:sz w:val="20"/>
        </w:rPr>
        <w:t>Australia:</w:t>
      </w:r>
    </w:p>
    <w:p w14:paraId="64877EC9" w14:textId="77777777" w:rsidR="00EF4D00" w:rsidRPr="00EF4D00" w:rsidRDefault="00EF4D00" w:rsidP="00EF4D00">
      <w:pPr>
        <w:rPr>
          <w:rFonts w:ascii="Verdana" w:hAnsi="Verdana" w:cs="Arial"/>
          <w:sz w:val="20"/>
        </w:rPr>
      </w:pPr>
      <w:r w:rsidRPr="00EF4D00">
        <w:rPr>
          <w:rFonts w:ascii="Verdana" w:hAnsi="Verdana" w:cs="Arial"/>
          <w:sz w:val="20"/>
        </w:rPr>
        <w:t xml:space="preserve">Classified as Hazardous according to the Globally </w:t>
      </w:r>
      <w:proofErr w:type="spellStart"/>
      <w:r w:rsidRPr="00EF4D00">
        <w:rPr>
          <w:rFonts w:ascii="Verdana" w:hAnsi="Verdana" w:cs="Arial"/>
          <w:sz w:val="20"/>
        </w:rPr>
        <w:t>Harmonised</w:t>
      </w:r>
      <w:proofErr w:type="spellEnd"/>
      <w:r w:rsidRPr="00EF4D00">
        <w:rPr>
          <w:rFonts w:ascii="Verdana" w:hAnsi="Verdana" w:cs="Arial"/>
          <w:sz w:val="20"/>
        </w:rPr>
        <w:t xml:space="preserve"> System of Classification and labelling of Chemicals (GHS) including Work, Health and Safety regulations, Australia</w:t>
      </w:r>
    </w:p>
    <w:p w14:paraId="3D17E200" w14:textId="77777777" w:rsidR="00EF4D00" w:rsidRPr="00A76E15" w:rsidRDefault="00EF4D00" w:rsidP="00EF4D00">
      <w:pPr>
        <w:rPr>
          <w:rFonts w:ascii="Verdana" w:hAnsi="Verdana" w:cs="Arial"/>
          <w:sz w:val="20"/>
        </w:rPr>
      </w:pPr>
    </w:p>
    <w:p w14:paraId="5845F2F0" w14:textId="77777777" w:rsidR="00EF4D00" w:rsidRPr="00A76E15" w:rsidRDefault="001518FF" w:rsidP="00EF4D00">
      <w:pPr>
        <w:rPr>
          <w:rFonts w:ascii="Verdana" w:hAnsi="Verdana" w:cs="Arial"/>
          <w:bCs/>
          <w:sz w:val="20"/>
        </w:rPr>
      </w:pPr>
      <w:r w:rsidRPr="00A76E15">
        <w:rPr>
          <w:rFonts w:ascii="Verdana" w:hAnsi="Verdana" w:cs="Arial"/>
          <w:bCs/>
          <w:sz w:val="20"/>
        </w:rPr>
        <w:t>C</w:t>
      </w:r>
      <w:r w:rsidR="00EF4D00" w:rsidRPr="00A76E15">
        <w:rPr>
          <w:rFonts w:ascii="Verdana" w:hAnsi="Verdana" w:cs="Arial"/>
          <w:bCs/>
          <w:sz w:val="20"/>
        </w:rPr>
        <w:t>lassified as a Schedule</w:t>
      </w:r>
      <w:r w:rsidRPr="00A76E15">
        <w:rPr>
          <w:rFonts w:ascii="Verdana" w:hAnsi="Verdana" w:cs="Arial"/>
          <w:bCs/>
          <w:sz w:val="20"/>
        </w:rPr>
        <w:t xml:space="preserve"> 5</w:t>
      </w:r>
      <w:r w:rsidR="00EF4D00" w:rsidRPr="00A76E15">
        <w:rPr>
          <w:rFonts w:ascii="Verdana" w:hAnsi="Verdana" w:cs="Arial"/>
          <w:bCs/>
          <w:sz w:val="20"/>
        </w:rPr>
        <w:t xml:space="preserve"> Poison according to the Standard for the Uniform Scheduling of Medicines and Poisons (SUSMP).</w:t>
      </w:r>
    </w:p>
    <w:p w14:paraId="0E85D255" w14:textId="77777777" w:rsidR="00EF4D00" w:rsidRPr="00A76E15" w:rsidRDefault="00EF4D00" w:rsidP="00EF4D00">
      <w:pPr>
        <w:rPr>
          <w:rFonts w:ascii="Verdana" w:hAnsi="Verdana" w:cs="Arial"/>
          <w:sz w:val="20"/>
        </w:rPr>
      </w:pPr>
    </w:p>
    <w:p w14:paraId="3EE2C4FF" w14:textId="77777777" w:rsidR="00EF4D00" w:rsidRPr="00EF4D00" w:rsidRDefault="00EF4D00" w:rsidP="00EF4D00">
      <w:pPr>
        <w:rPr>
          <w:rFonts w:ascii="Verdana" w:hAnsi="Verdana" w:cs="Arial"/>
          <w:b/>
          <w:sz w:val="20"/>
        </w:rPr>
      </w:pPr>
      <w:r w:rsidRPr="00EF4D00">
        <w:rPr>
          <w:rFonts w:ascii="Verdana" w:hAnsi="Verdana" w:cs="Arial"/>
          <w:b/>
          <w:sz w:val="20"/>
        </w:rPr>
        <w:t>New Zealand:</w:t>
      </w:r>
    </w:p>
    <w:p w14:paraId="03B189DD" w14:textId="77777777" w:rsidR="00513071" w:rsidRPr="00513071" w:rsidRDefault="00513071" w:rsidP="00513071">
      <w:pPr>
        <w:rPr>
          <w:rFonts w:ascii="Verdana" w:hAnsi="Verdana" w:cs="Arial"/>
          <w:bCs/>
          <w:sz w:val="20"/>
        </w:rPr>
      </w:pPr>
      <w:r w:rsidRPr="00513071">
        <w:rPr>
          <w:rFonts w:ascii="Verdana" w:hAnsi="Verdana" w:cs="Arial"/>
          <w:bCs/>
          <w:sz w:val="20"/>
        </w:rPr>
        <w:t>This substance is hazardous according to the EPA Hazardous Substances (Classification)</w:t>
      </w:r>
    </w:p>
    <w:p w14:paraId="4D0289A6" w14:textId="77777777" w:rsidR="00513071" w:rsidRPr="00513071" w:rsidRDefault="00513071" w:rsidP="00513071">
      <w:pPr>
        <w:rPr>
          <w:rFonts w:ascii="Verdana" w:hAnsi="Verdana" w:cs="Arial"/>
          <w:bCs/>
          <w:sz w:val="20"/>
        </w:rPr>
      </w:pPr>
      <w:r w:rsidRPr="00513071">
        <w:rPr>
          <w:rFonts w:ascii="Verdana" w:hAnsi="Verdana" w:cs="Arial"/>
          <w:bCs/>
          <w:sz w:val="20"/>
        </w:rPr>
        <w:t>Notice 2020</w:t>
      </w:r>
    </w:p>
    <w:p w14:paraId="6387742B" w14:textId="77777777" w:rsidR="00EF4D00" w:rsidRDefault="00EF4D00" w:rsidP="002827E0">
      <w:pPr>
        <w:rPr>
          <w:rFonts w:ascii="Verdana" w:hAnsi="Verdana" w:cs="Arial"/>
          <w:sz w:val="20"/>
        </w:rPr>
      </w:pPr>
    </w:p>
    <w:p w14:paraId="5E808663" w14:textId="476E5EF5" w:rsidR="002827E0" w:rsidRPr="00924BC8" w:rsidRDefault="00B05BB5" w:rsidP="002827E0">
      <w:pPr>
        <w:rPr>
          <w:rFonts w:ascii="Verdana" w:hAnsi="Verdana" w:cs="Arial"/>
          <w:b/>
          <w:bCs/>
          <w:sz w:val="20"/>
        </w:rPr>
      </w:pPr>
      <w:r>
        <w:rPr>
          <w:rFonts w:ascii="Verdana" w:hAnsi="Verdana" w:cs="Arial"/>
          <w:sz w:val="20"/>
        </w:rPr>
        <w:t>EP</w:t>
      </w:r>
      <w:r w:rsidR="007B7501" w:rsidRPr="00924BC8">
        <w:rPr>
          <w:rFonts w:ascii="Verdana" w:hAnsi="Verdana" w:cs="Arial"/>
          <w:sz w:val="20"/>
        </w:rPr>
        <w:t>A Approval Code:</w:t>
      </w:r>
      <w:r w:rsidR="002827E0" w:rsidRPr="00924BC8">
        <w:rPr>
          <w:rFonts w:ascii="Verdana" w:hAnsi="Verdana" w:cs="Arial"/>
          <w:sz w:val="20"/>
        </w:rPr>
        <w:t xml:space="preserve">  </w:t>
      </w:r>
      <w:r w:rsidR="00483816" w:rsidRPr="00483816">
        <w:rPr>
          <w:rFonts w:ascii="Verdana" w:hAnsi="Verdana" w:cs="Arial"/>
          <w:sz w:val="20"/>
        </w:rPr>
        <w:t>Gases Under Pressure Mixtures (Flammable) – HSR0002532</w:t>
      </w:r>
    </w:p>
    <w:p w14:paraId="03B06BF8" w14:textId="77777777" w:rsidR="007B7501" w:rsidRPr="00924BC8" w:rsidRDefault="007B7501">
      <w:pPr>
        <w:pStyle w:val="Header"/>
        <w:tabs>
          <w:tab w:val="clear" w:pos="4320"/>
          <w:tab w:val="clear" w:pos="8640"/>
        </w:tabs>
        <w:rPr>
          <w:rFonts w:ascii="Verdana" w:hAnsi="Verdana"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2"/>
        <w:gridCol w:w="4399"/>
      </w:tblGrid>
      <w:tr w:rsidR="00EF4D00" w:rsidRPr="00924BC8" w14:paraId="1A0936F3" w14:textId="77777777" w:rsidTr="00894C8C">
        <w:tc>
          <w:tcPr>
            <w:tcW w:w="5232" w:type="dxa"/>
          </w:tcPr>
          <w:p w14:paraId="222AC111" w14:textId="77777777" w:rsidR="00EF4D00" w:rsidRPr="00344D62" w:rsidRDefault="00EF4D00" w:rsidP="00F64AE3">
            <w:pPr>
              <w:rPr>
                <w:rFonts w:ascii="Verdana" w:hAnsi="Verdana" w:cs="Arial"/>
                <w:b/>
                <w:sz w:val="20"/>
              </w:rPr>
            </w:pPr>
            <w:r w:rsidRPr="00344D62">
              <w:rPr>
                <w:rFonts w:ascii="Verdana" w:hAnsi="Verdana" w:cs="Arial"/>
                <w:b/>
                <w:sz w:val="20"/>
              </w:rPr>
              <w:t>HSW (HS) Regulations 2017 and EPA Notices</w:t>
            </w:r>
          </w:p>
        </w:tc>
        <w:tc>
          <w:tcPr>
            <w:tcW w:w="4399" w:type="dxa"/>
          </w:tcPr>
          <w:p w14:paraId="5D3D76F3" w14:textId="77777777" w:rsidR="00EF4D00" w:rsidRPr="00924BC8" w:rsidRDefault="00EF4D00" w:rsidP="00F64AE3">
            <w:pPr>
              <w:pStyle w:val="Header"/>
              <w:tabs>
                <w:tab w:val="clear" w:pos="4320"/>
                <w:tab w:val="clear" w:pos="8640"/>
              </w:tabs>
              <w:rPr>
                <w:rFonts w:ascii="Verdana" w:hAnsi="Verdana" w:cs="Arial"/>
                <w:b/>
                <w:sz w:val="20"/>
              </w:rPr>
            </w:pPr>
            <w:r w:rsidRPr="00924BC8">
              <w:rPr>
                <w:rFonts w:ascii="Verdana" w:hAnsi="Verdana" w:cs="Arial"/>
                <w:b/>
                <w:sz w:val="20"/>
              </w:rPr>
              <w:t>Trigger Quantity</w:t>
            </w:r>
          </w:p>
        </w:tc>
      </w:tr>
      <w:tr w:rsidR="00EF4D00" w:rsidRPr="00924BC8" w14:paraId="169B6EA2" w14:textId="77777777" w:rsidTr="00894C8C">
        <w:tc>
          <w:tcPr>
            <w:tcW w:w="5232" w:type="dxa"/>
          </w:tcPr>
          <w:p w14:paraId="6E8DC69D" w14:textId="77777777" w:rsidR="00EF4D00" w:rsidRPr="00924BC8" w:rsidRDefault="00EF4D00" w:rsidP="00F64AE3">
            <w:pPr>
              <w:rPr>
                <w:rFonts w:ascii="Verdana" w:hAnsi="Verdana" w:cs="Arial"/>
                <w:sz w:val="20"/>
              </w:rPr>
            </w:pPr>
            <w:r>
              <w:rPr>
                <w:rFonts w:ascii="Verdana" w:hAnsi="Verdana" w:cs="Arial"/>
                <w:sz w:val="20"/>
              </w:rPr>
              <w:t>Certified Handler</w:t>
            </w:r>
          </w:p>
        </w:tc>
        <w:tc>
          <w:tcPr>
            <w:tcW w:w="4399" w:type="dxa"/>
          </w:tcPr>
          <w:p w14:paraId="50097A08" w14:textId="77777777" w:rsidR="00EF4D00" w:rsidRPr="00924BC8" w:rsidRDefault="00EF4D00" w:rsidP="00F64AE3">
            <w:pPr>
              <w:pStyle w:val="Header"/>
              <w:tabs>
                <w:tab w:val="clear" w:pos="4320"/>
                <w:tab w:val="clear" w:pos="8640"/>
              </w:tabs>
              <w:rPr>
                <w:rFonts w:ascii="Verdana" w:hAnsi="Verdana" w:cs="Arial"/>
                <w:sz w:val="20"/>
              </w:rPr>
            </w:pPr>
            <w:r>
              <w:rPr>
                <w:rFonts w:ascii="Verdana" w:hAnsi="Verdana" w:cs="Arial"/>
                <w:sz w:val="20"/>
              </w:rPr>
              <w:t>Not required</w:t>
            </w:r>
          </w:p>
        </w:tc>
      </w:tr>
      <w:tr w:rsidR="00EF4D00" w:rsidRPr="00924BC8" w14:paraId="6FDAB851" w14:textId="77777777" w:rsidTr="00894C8C">
        <w:tc>
          <w:tcPr>
            <w:tcW w:w="5232" w:type="dxa"/>
          </w:tcPr>
          <w:p w14:paraId="63EFFBA4" w14:textId="77777777" w:rsidR="00EF4D00" w:rsidRPr="00924BC8" w:rsidRDefault="00EF4D00" w:rsidP="00F64AE3">
            <w:pPr>
              <w:pStyle w:val="Header"/>
              <w:tabs>
                <w:tab w:val="clear" w:pos="4320"/>
                <w:tab w:val="clear" w:pos="8640"/>
              </w:tabs>
              <w:rPr>
                <w:rFonts w:ascii="Verdana" w:hAnsi="Verdana" w:cs="Arial"/>
                <w:sz w:val="20"/>
              </w:rPr>
            </w:pPr>
            <w:r w:rsidRPr="00924BC8">
              <w:rPr>
                <w:rFonts w:ascii="Verdana" w:hAnsi="Verdana" w:cs="Arial"/>
                <w:sz w:val="20"/>
              </w:rPr>
              <w:t>Location Certificate</w:t>
            </w:r>
          </w:p>
        </w:tc>
        <w:tc>
          <w:tcPr>
            <w:tcW w:w="4399" w:type="dxa"/>
          </w:tcPr>
          <w:p w14:paraId="0895A4AA" w14:textId="36B25A31" w:rsidR="00EF4D00" w:rsidRPr="00924BC8" w:rsidRDefault="00483816" w:rsidP="00F64AE3">
            <w:pPr>
              <w:pStyle w:val="Header"/>
              <w:tabs>
                <w:tab w:val="clear" w:pos="4320"/>
                <w:tab w:val="clear" w:pos="8640"/>
              </w:tabs>
              <w:rPr>
                <w:rFonts w:ascii="Verdana" w:hAnsi="Verdana" w:cs="Arial"/>
                <w:sz w:val="20"/>
              </w:rPr>
            </w:pPr>
            <w:r>
              <w:rPr>
                <w:rFonts w:ascii="Verdana" w:hAnsi="Verdana" w:cs="Arial"/>
                <w:sz w:val="20"/>
              </w:rPr>
              <w:t>100kg</w:t>
            </w:r>
          </w:p>
        </w:tc>
      </w:tr>
      <w:tr w:rsidR="00EF4D00" w:rsidRPr="00924BC8" w14:paraId="78677983" w14:textId="77777777" w:rsidTr="00894C8C">
        <w:tc>
          <w:tcPr>
            <w:tcW w:w="5232" w:type="dxa"/>
          </w:tcPr>
          <w:p w14:paraId="34DDDBDC" w14:textId="77777777" w:rsidR="00EF4D00" w:rsidRPr="00924BC8" w:rsidRDefault="00EF4D00" w:rsidP="00F64AE3">
            <w:pPr>
              <w:pStyle w:val="Header"/>
              <w:tabs>
                <w:tab w:val="clear" w:pos="4320"/>
                <w:tab w:val="clear" w:pos="8640"/>
              </w:tabs>
              <w:rPr>
                <w:rFonts w:ascii="Verdana" w:hAnsi="Verdana" w:cs="Arial"/>
                <w:sz w:val="20"/>
              </w:rPr>
            </w:pPr>
            <w:r w:rsidRPr="00924BC8">
              <w:rPr>
                <w:rFonts w:ascii="Verdana" w:hAnsi="Verdana" w:cs="Arial"/>
                <w:sz w:val="20"/>
              </w:rPr>
              <w:t>Tracking Trigger Quantities</w:t>
            </w:r>
          </w:p>
        </w:tc>
        <w:tc>
          <w:tcPr>
            <w:tcW w:w="4399" w:type="dxa"/>
          </w:tcPr>
          <w:p w14:paraId="3E485812" w14:textId="77777777" w:rsidR="00EF4D00" w:rsidRPr="00924BC8" w:rsidRDefault="00EF4D00" w:rsidP="00F64AE3">
            <w:pPr>
              <w:pStyle w:val="Header"/>
              <w:tabs>
                <w:tab w:val="clear" w:pos="4320"/>
                <w:tab w:val="clear" w:pos="8640"/>
              </w:tabs>
              <w:rPr>
                <w:rFonts w:ascii="Verdana" w:hAnsi="Verdana" w:cs="Arial"/>
                <w:sz w:val="20"/>
              </w:rPr>
            </w:pPr>
            <w:r>
              <w:rPr>
                <w:rFonts w:ascii="Verdana" w:hAnsi="Verdana" w:cs="Arial"/>
                <w:sz w:val="20"/>
              </w:rPr>
              <w:t>Not required</w:t>
            </w:r>
          </w:p>
        </w:tc>
      </w:tr>
      <w:tr w:rsidR="00EF4D00" w:rsidRPr="00924BC8" w14:paraId="595B0BF7" w14:textId="77777777" w:rsidTr="00894C8C">
        <w:tc>
          <w:tcPr>
            <w:tcW w:w="5232" w:type="dxa"/>
          </w:tcPr>
          <w:p w14:paraId="34AD81AA" w14:textId="77777777" w:rsidR="00EF4D00" w:rsidRPr="00924BC8" w:rsidRDefault="00EF4D00" w:rsidP="00F64AE3">
            <w:pPr>
              <w:pStyle w:val="Header"/>
              <w:tabs>
                <w:tab w:val="clear" w:pos="4320"/>
                <w:tab w:val="clear" w:pos="8640"/>
              </w:tabs>
              <w:rPr>
                <w:rFonts w:ascii="Verdana" w:hAnsi="Verdana" w:cs="Arial"/>
                <w:sz w:val="20"/>
              </w:rPr>
            </w:pPr>
            <w:r w:rsidRPr="00924BC8">
              <w:rPr>
                <w:rFonts w:ascii="Verdana" w:hAnsi="Verdana" w:cs="Arial"/>
                <w:sz w:val="20"/>
              </w:rPr>
              <w:t>Signage Trigger Quantities</w:t>
            </w:r>
          </w:p>
        </w:tc>
        <w:tc>
          <w:tcPr>
            <w:tcW w:w="4399" w:type="dxa"/>
          </w:tcPr>
          <w:p w14:paraId="7F541FF6" w14:textId="0D38873E" w:rsidR="00EF4D00" w:rsidRPr="00924BC8" w:rsidRDefault="00483816" w:rsidP="00F64AE3">
            <w:pPr>
              <w:pStyle w:val="Header"/>
              <w:tabs>
                <w:tab w:val="clear" w:pos="4320"/>
                <w:tab w:val="clear" w:pos="8640"/>
              </w:tabs>
              <w:rPr>
                <w:rFonts w:ascii="Verdana" w:hAnsi="Verdana" w:cs="Arial"/>
                <w:sz w:val="20"/>
              </w:rPr>
            </w:pPr>
            <w:r>
              <w:rPr>
                <w:rFonts w:ascii="Verdana" w:hAnsi="Verdana" w:cs="Arial"/>
                <w:sz w:val="20"/>
              </w:rPr>
              <w:t>250kg</w:t>
            </w:r>
          </w:p>
        </w:tc>
      </w:tr>
      <w:tr w:rsidR="00EF4D00" w:rsidRPr="00924BC8" w14:paraId="6BC2C6B0" w14:textId="77777777" w:rsidTr="00894C8C">
        <w:tc>
          <w:tcPr>
            <w:tcW w:w="5232" w:type="dxa"/>
          </w:tcPr>
          <w:p w14:paraId="14E6D647" w14:textId="77777777" w:rsidR="00EF4D00" w:rsidRPr="00924BC8" w:rsidRDefault="00EF4D00" w:rsidP="00F64AE3">
            <w:pPr>
              <w:pStyle w:val="Header"/>
              <w:tabs>
                <w:tab w:val="clear" w:pos="4320"/>
                <w:tab w:val="clear" w:pos="8640"/>
              </w:tabs>
              <w:rPr>
                <w:rFonts w:ascii="Verdana" w:hAnsi="Verdana" w:cs="Arial"/>
                <w:sz w:val="20"/>
              </w:rPr>
            </w:pPr>
            <w:r w:rsidRPr="00924BC8">
              <w:rPr>
                <w:rFonts w:ascii="Verdana" w:hAnsi="Verdana" w:cs="Arial"/>
                <w:sz w:val="20"/>
              </w:rPr>
              <w:t xml:space="preserve">Emergency Response Plan </w:t>
            </w:r>
          </w:p>
        </w:tc>
        <w:tc>
          <w:tcPr>
            <w:tcW w:w="4399" w:type="dxa"/>
          </w:tcPr>
          <w:p w14:paraId="76B72992" w14:textId="51574D52" w:rsidR="00EF4D00" w:rsidRPr="00924BC8" w:rsidRDefault="00483816" w:rsidP="00F64AE3">
            <w:pPr>
              <w:pStyle w:val="Header"/>
              <w:tabs>
                <w:tab w:val="clear" w:pos="4320"/>
                <w:tab w:val="clear" w:pos="8640"/>
              </w:tabs>
              <w:rPr>
                <w:rFonts w:ascii="Verdana" w:hAnsi="Verdana" w:cs="Arial"/>
                <w:sz w:val="20"/>
              </w:rPr>
            </w:pPr>
            <w:r>
              <w:rPr>
                <w:rFonts w:ascii="Verdana" w:hAnsi="Verdana" w:cs="Arial"/>
                <w:sz w:val="20"/>
              </w:rPr>
              <w:t>300kg</w:t>
            </w:r>
          </w:p>
        </w:tc>
      </w:tr>
      <w:tr w:rsidR="00EF4D00" w:rsidRPr="00924BC8" w14:paraId="6B08B5C9" w14:textId="77777777" w:rsidTr="00894C8C">
        <w:tc>
          <w:tcPr>
            <w:tcW w:w="5232" w:type="dxa"/>
          </w:tcPr>
          <w:p w14:paraId="2A4D497F" w14:textId="77777777" w:rsidR="00EF4D00" w:rsidRPr="00924BC8" w:rsidRDefault="00EF4D00" w:rsidP="00F64AE3">
            <w:pPr>
              <w:pStyle w:val="Header"/>
              <w:tabs>
                <w:tab w:val="clear" w:pos="4320"/>
                <w:tab w:val="clear" w:pos="8640"/>
              </w:tabs>
              <w:rPr>
                <w:rFonts w:ascii="Verdana" w:hAnsi="Verdana" w:cs="Arial"/>
                <w:sz w:val="20"/>
              </w:rPr>
            </w:pPr>
            <w:r>
              <w:rPr>
                <w:rFonts w:ascii="Verdana" w:hAnsi="Verdana" w:cs="Arial"/>
                <w:sz w:val="20"/>
              </w:rPr>
              <w:t>Secondary Containment</w:t>
            </w:r>
          </w:p>
        </w:tc>
        <w:tc>
          <w:tcPr>
            <w:tcW w:w="4399" w:type="dxa"/>
          </w:tcPr>
          <w:p w14:paraId="720954D7" w14:textId="2D251A97" w:rsidR="00EF4D00" w:rsidRPr="00924BC8" w:rsidRDefault="00483816" w:rsidP="00F64AE3">
            <w:pPr>
              <w:pStyle w:val="Header"/>
              <w:tabs>
                <w:tab w:val="clear" w:pos="4320"/>
                <w:tab w:val="clear" w:pos="8640"/>
              </w:tabs>
              <w:rPr>
                <w:rFonts w:ascii="Verdana" w:hAnsi="Verdana" w:cs="Arial"/>
                <w:sz w:val="20"/>
              </w:rPr>
            </w:pPr>
            <w:r>
              <w:rPr>
                <w:rFonts w:ascii="Verdana" w:hAnsi="Verdana" w:cs="Arial"/>
                <w:sz w:val="20"/>
              </w:rPr>
              <w:t>300kg</w:t>
            </w:r>
          </w:p>
        </w:tc>
      </w:tr>
      <w:tr w:rsidR="00483816" w:rsidRPr="00924BC8" w14:paraId="7A8AD98E" w14:textId="77777777" w:rsidTr="00894C8C">
        <w:tc>
          <w:tcPr>
            <w:tcW w:w="5232" w:type="dxa"/>
          </w:tcPr>
          <w:p w14:paraId="40B02F36" w14:textId="2E7A131E" w:rsidR="00483816" w:rsidRDefault="00483816" w:rsidP="00F64AE3">
            <w:pPr>
              <w:pStyle w:val="Header"/>
              <w:tabs>
                <w:tab w:val="clear" w:pos="4320"/>
                <w:tab w:val="clear" w:pos="8640"/>
              </w:tabs>
              <w:rPr>
                <w:rFonts w:ascii="Verdana" w:hAnsi="Verdana" w:cs="Arial"/>
                <w:sz w:val="20"/>
              </w:rPr>
            </w:pPr>
            <w:r>
              <w:rPr>
                <w:rFonts w:ascii="Verdana" w:hAnsi="Verdana" w:cs="Arial"/>
                <w:sz w:val="20"/>
              </w:rPr>
              <w:t>Fire Extinguisher</w:t>
            </w:r>
          </w:p>
        </w:tc>
        <w:tc>
          <w:tcPr>
            <w:tcW w:w="4399" w:type="dxa"/>
          </w:tcPr>
          <w:p w14:paraId="420FFDDD" w14:textId="194F1C8A" w:rsidR="00483816" w:rsidRDefault="00483816" w:rsidP="00F64AE3">
            <w:pPr>
              <w:pStyle w:val="Header"/>
              <w:tabs>
                <w:tab w:val="clear" w:pos="4320"/>
                <w:tab w:val="clear" w:pos="8640"/>
              </w:tabs>
              <w:rPr>
                <w:rFonts w:ascii="Verdana" w:hAnsi="Verdana" w:cs="Arial"/>
                <w:sz w:val="20"/>
              </w:rPr>
            </w:pPr>
            <w:r>
              <w:rPr>
                <w:rFonts w:ascii="Verdana" w:hAnsi="Verdana" w:cs="Arial"/>
                <w:sz w:val="20"/>
              </w:rPr>
              <w:t>50kg = 1 off</w:t>
            </w:r>
          </w:p>
        </w:tc>
      </w:tr>
      <w:tr w:rsidR="00EF4D00" w:rsidRPr="00924BC8" w14:paraId="0AA73F60" w14:textId="77777777" w:rsidTr="00894C8C">
        <w:tc>
          <w:tcPr>
            <w:tcW w:w="5232" w:type="dxa"/>
          </w:tcPr>
          <w:p w14:paraId="4832DF9F" w14:textId="77777777" w:rsidR="00EF4D00" w:rsidRPr="00924BC8" w:rsidRDefault="00EF4D00" w:rsidP="00F64AE3">
            <w:pPr>
              <w:pStyle w:val="Header"/>
              <w:tabs>
                <w:tab w:val="clear" w:pos="4320"/>
                <w:tab w:val="clear" w:pos="8640"/>
              </w:tabs>
              <w:rPr>
                <w:rFonts w:ascii="Verdana" w:hAnsi="Verdana" w:cs="Arial"/>
                <w:sz w:val="20"/>
              </w:rPr>
            </w:pPr>
            <w:r>
              <w:rPr>
                <w:rFonts w:ascii="Verdana" w:hAnsi="Verdana" w:cs="Arial"/>
                <w:sz w:val="20"/>
              </w:rPr>
              <w:t>Restriction of Use</w:t>
            </w:r>
          </w:p>
        </w:tc>
        <w:tc>
          <w:tcPr>
            <w:tcW w:w="4399" w:type="dxa"/>
          </w:tcPr>
          <w:p w14:paraId="62B9BD7D" w14:textId="77777777" w:rsidR="00EF4D00" w:rsidRPr="00924BC8" w:rsidRDefault="00EF4D00" w:rsidP="00F64AE3">
            <w:pPr>
              <w:pStyle w:val="Header"/>
              <w:rPr>
                <w:rFonts w:ascii="Verdana" w:hAnsi="Verdana" w:cs="Arial"/>
                <w:sz w:val="20"/>
              </w:rPr>
            </w:pPr>
            <w:r w:rsidRPr="00850DF0">
              <w:rPr>
                <w:rFonts w:ascii="Verdana" w:hAnsi="Verdana" w:cs="Arial"/>
                <w:sz w:val="20"/>
              </w:rPr>
              <w:t>Onl</w:t>
            </w:r>
            <w:r>
              <w:rPr>
                <w:rFonts w:ascii="Verdana" w:hAnsi="Verdana" w:cs="Arial"/>
                <w:sz w:val="20"/>
              </w:rPr>
              <w:t>y use for the intended purpose.</w:t>
            </w:r>
          </w:p>
        </w:tc>
      </w:tr>
    </w:tbl>
    <w:p w14:paraId="4D370CFB" w14:textId="77777777" w:rsidR="007B7501" w:rsidRPr="00924BC8" w:rsidRDefault="007B7501">
      <w:pPr>
        <w:rPr>
          <w:rFonts w:ascii="Verdana" w:hAnsi="Verdana" w:cs="Arial"/>
          <w:b/>
          <w:sz w:val="20"/>
        </w:rPr>
      </w:pPr>
    </w:p>
    <w:p w14:paraId="53F9E17C"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16</w:t>
      </w:r>
      <w:r w:rsidRPr="00924BC8">
        <w:rPr>
          <w:rFonts w:ascii="Verdana" w:hAnsi="Verdana" w:cs="Arial"/>
          <w:b/>
          <w:sz w:val="20"/>
        </w:rPr>
        <w:tab/>
      </w:r>
      <w:r w:rsidRPr="00924BC8">
        <w:rPr>
          <w:rFonts w:ascii="Verdana" w:hAnsi="Verdana" w:cs="Arial"/>
          <w:b/>
          <w:sz w:val="20"/>
        </w:rPr>
        <w:tab/>
        <w:t>Other Information</w:t>
      </w:r>
    </w:p>
    <w:p w14:paraId="344C25E5" w14:textId="77777777" w:rsidR="00257BCF" w:rsidRPr="00924BC8" w:rsidRDefault="00257BCF" w:rsidP="00257BCF">
      <w:pPr>
        <w:pStyle w:val="HTMLPreformatted"/>
        <w:tabs>
          <w:tab w:val="clear" w:pos="916"/>
          <w:tab w:val="left" w:pos="0"/>
        </w:tabs>
        <w:rPr>
          <w:rFonts w:ascii="Verdana" w:eastAsia="Times New Roman" w:hAnsi="Verdana" w:cs="Arial"/>
          <w:lang w:val="en-US" w:eastAsia="en-US"/>
        </w:rPr>
      </w:pPr>
    </w:p>
    <w:p w14:paraId="68567F7B" w14:textId="77777777" w:rsidR="00EF4D00" w:rsidRDefault="00EF4D00" w:rsidP="00EF4D00">
      <w:pPr>
        <w:widowControl w:val="0"/>
        <w:tabs>
          <w:tab w:val="left" w:pos="2835"/>
        </w:tabs>
        <w:jc w:val="both"/>
        <w:rPr>
          <w:rFonts w:ascii="Garamond" w:hAnsi="Garamond"/>
          <w:b/>
          <w:snapToGrid w:val="0"/>
          <w:lang w:val="en-GB"/>
        </w:rPr>
      </w:pPr>
      <w:r w:rsidRPr="001568C6">
        <w:rPr>
          <w:rFonts w:ascii="Garamond" w:hAnsi="Garamond"/>
          <w:b/>
          <w:snapToGrid w:val="0"/>
          <w:lang w:val="en-GB"/>
        </w:rPr>
        <w:t>Glossary</w:t>
      </w:r>
    </w:p>
    <w:p w14:paraId="596581DA" w14:textId="77777777" w:rsidR="00EF4D00" w:rsidRPr="00EF4D00" w:rsidRDefault="00EF4D00" w:rsidP="00EF4D00">
      <w:pPr>
        <w:widowControl w:val="0"/>
        <w:tabs>
          <w:tab w:val="left" w:pos="2835"/>
        </w:tabs>
        <w:jc w:val="both"/>
        <w:rPr>
          <w:rFonts w:ascii="Verdana" w:hAnsi="Verdana"/>
          <w:snapToGrid w:val="0"/>
          <w:sz w:val="20"/>
          <w:lang w:val="en-GB"/>
        </w:rPr>
      </w:pPr>
      <w:r w:rsidRPr="00EF4D00">
        <w:rPr>
          <w:rFonts w:ascii="Verdana" w:hAnsi="Verdana"/>
          <w:snapToGrid w:val="0"/>
          <w:sz w:val="20"/>
          <w:lang w:val="en-GB"/>
        </w:rPr>
        <w:t>Cat</w:t>
      </w:r>
      <w:r w:rsidRPr="00EF4D00">
        <w:rPr>
          <w:rFonts w:ascii="Verdana" w:hAnsi="Verdana"/>
          <w:snapToGrid w:val="0"/>
          <w:sz w:val="20"/>
          <w:lang w:val="en-GB"/>
        </w:rPr>
        <w:tab/>
        <w:t>Category</w:t>
      </w:r>
      <w:r w:rsidRPr="00EF4D00">
        <w:rPr>
          <w:rFonts w:ascii="Verdana" w:hAnsi="Verdana"/>
          <w:snapToGrid w:val="0"/>
          <w:sz w:val="20"/>
          <w:lang w:val="en-GB"/>
        </w:rPr>
        <w:tab/>
      </w:r>
    </w:p>
    <w:p w14:paraId="26335ED0" w14:textId="77777777" w:rsidR="00EF4D00" w:rsidRPr="001568C6" w:rsidRDefault="00EF4D00" w:rsidP="00EF4D00">
      <w:pPr>
        <w:widowControl w:val="0"/>
        <w:tabs>
          <w:tab w:val="left" w:pos="2835"/>
        </w:tabs>
        <w:jc w:val="both"/>
        <w:rPr>
          <w:rFonts w:ascii="Verdana" w:hAnsi="Verdana"/>
          <w:bCs/>
          <w:snapToGrid w:val="0"/>
          <w:sz w:val="20"/>
          <w:lang w:val="en-GB"/>
        </w:rPr>
      </w:pPr>
      <w:r w:rsidRPr="001568C6">
        <w:rPr>
          <w:rFonts w:ascii="Verdana" w:hAnsi="Verdana"/>
          <w:bCs/>
          <w:snapToGrid w:val="0"/>
          <w:sz w:val="20"/>
          <w:lang w:val="en-GB"/>
        </w:rPr>
        <w:t>EC</w:t>
      </w:r>
      <w:r w:rsidRPr="00F460AB">
        <w:rPr>
          <w:rFonts w:ascii="Verdana" w:hAnsi="Verdana"/>
          <w:bCs/>
          <w:snapToGrid w:val="0"/>
          <w:sz w:val="20"/>
          <w:vertAlign w:val="subscript"/>
          <w:lang w:val="en-GB"/>
        </w:rPr>
        <w:t>50</w:t>
      </w:r>
      <w:r>
        <w:rPr>
          <w:rFonts w:ascii="Verdana" w:hAnsi="Verdana"/>
          <w:bCs/>
          <w:snapToGrid w:val="0"/>
          <w:sz w:val="20"/>
          <w:lang w:val="en-GB"/>
        </w:rPr>
        <w:tab/>
      </w:r>
      <w:r w:rsidRPr="001568C6">
        <w:rPr>
          <w:rFonts w:ascii="Verdana" w:hAnsi="Verdana"/>
          <w:bCs/>
          <w:snapToGrid w:val="0"/>
          <w:sz w:val="20"/>
          <w:lang w:val="en-GB"/>
        </w:rPr>
        <w:t>Median effective concentration.</w:t>
      </w:r>
    </w:p>
    <w:p w14:paraId="1BC92A81" w14:textId="77777777" w:rsidR="00EF4D00" w:rsidRPr="001568C6" w:rsidRDefault="00EF4D00" w:rsidP="00EF4D00">
      <w:pPr>
        <w:widowControl w:val="0"/>
        <w:tabs>
          <w:tab w:val="left" w:pos="2835"/>
        </w:tabs>
        <w:jc w:val="both"/>
        <w:rPr>
          <w:rFonts w:ascii="Verdana" w:hAnsi="Verdana"/>
          <w:bCs/>
          <w:snapToGrid w:val="0"/>
          <w:sz w:val="20"/>
          <w:lang w:val="en-GB"/>
        </w:rPr>
      </w:pPr>
      <w:r w:rsidRPr="001568C6">
        <w:rPr>
          <w:rFonts w:ascii="Verdana" w:hAnsi="Verdana"/>
          <w:bCs/>
          <w:snapToGrid w:val="0"/>
          <w:sz w:val="20"/>
          <w:lang w:val="en-GB"/>
        </w:rPr>
        <w:t>EEL</w:t>
      </w:r>
      <w:r w:rsidRPr="001568C6">
        <w:rPr>
          <w:rFonts w:ascii="Verdana" w:hAnsi="Verdana"/>
          <w:bCs/>
          <w:snapToGrid w:val="0"/>
          <w:sz w:val="20"/>
          <w:lang w:val="en-GB"/>
        </w:rPr>
        <w:tab/>
        <w:t>Environmental Exposure Limit.</w:t>
      </w:r>
    </w:p>
    <w:p w14:paraId="0F7061A5" w14:textId="77777777" w:rsidR="00EF4D00" w:rsidRPr="001568C6" w:rsidRDefault="00EF4D00" w:rsidP="00EF4D00">
      <w:pPr>
        <w:widowControl w:val="0"/>
        <w:tabs>
          <w:tab w:val="left" w:pos="2835"/>
        </w:tabs>
        <w:jc w:val="both"/>
        <w:rPr>
          <w:rFonts w:ascii="Verdana" w:hAnsi="Verdana"/>
          <w:bCs/>
          <w:snapToGrid w:val="0"/>
          <w:sz w:val="20"/>
          <w:lang w:val="en-GB"/>
        </w:rPr>
      </w:pPr>
      <w:r>
        <w:rPr>
          <w:rFonts w:ascii="Verdana" w:hAnsi="Verdana"/>
          <w:bCs/>
          <w:snapToGrid w:val="0"/>
          <w:sz w:val="20"/>
          <w:lang w:val="en-GB"/>
        </w:rPr>
        <w:t>EP</w:t>
      </w:r>
      <w:r w:rsidRPr="001568C6">
        <w:rPr>
          <w:rFonts w:ascii="Verdana" w:hAnsi="Verdana"/>
          <w:bCs/>
          <w:snapToGrid w:val="0"/>
          <w:sz w:val="20"/>
          <w:lang w:val="en-GB"/>
        </w:rPr>
        <w:t>A</w:t>
      </w:r>
      <w:r w:rsidRPr="001568C6">
        <w:rPr>
          <w:rFonts w:ascii="Verdana" w:hAnsi="Verdana"/>
          <w:bCs/>
          <w:snapToGrid w:val="0"/>
          <w:sz w:val="20"/>
          <w:lang w:val="en-GB"/>
        </w:rPr>
        <w:tab/>
        <w:t xml:space="preserve">Environmental </w:t>
      </w:r>
      <w:r>
        <w:rPr>
          <w:rFonts w:ascii="Verdana" w:hAnsi="Verdana"/>
          <w:bCs/>
          <w:snapToGrid w:val="0"/>
          <w:sz w:val="20"/>
          <w:lang w:val="en-GB"/>
        </w:rPr>
        <w:t>Protection</w:t>
      </w:r>
      <w:r w:rsidRPr="001568C6">
        <w:rPr>
          <w:rFonts w:ascii="Verdana" w:hAnsi="Verdana"/>
          <w:bCs/>
          <w:snapToGrid w:val="0"/>
          <w:sz w:val="20"/>
          <w:lang w:val="en-GB"/>
        </w:rPr>
        <w:t xml:space="preserve"> Authority</w:t>
      </w:r>
    </w:p>
    <w:p w14:paraId="655EB50E" w14:textId="77777777" w:rsidR="00EF4D00" w:rsidRDefault="00EF4D00" w:rsidP="00EF4D00">
      <w:pPr>
        <w:widowControl w:val="0"/>
        <w:tabs>
          <w:tab w:val="left" w:pos="2835"/>
        </w:tabs>
        <w:jc w:val="both"/>
        <w:rPr>
          <w:rFonts w:ascii="Verdana" w:hAnsi="Verdana"/>
          <w:bCs/>
          <w:snapToGrid w:val="0"/>
          <w:sz w:val="20"/>
          <w:lang w:val="en-GB"/>
        </w:rPr>
      </w:pPr>
      <w:r w:rsidRPr="001568C6">
        <w:rPr>
          <w:rFonts w:ascii="Verdana" w:hAnsi="Verdana"/>
          <w:bCs/>
          <w:snapToGrid w:val="0"/>
          <w:sz w:val="20"/>
          <w:lang w:val="en-GB"/>
        </w:rPr>
        <w:t>HSNO</w:t>
      </w:r>
      <w:r w:rsidRPr="001568C6">
        <w:rPr>
          <w:rFonts w:ascii="Verdana" w:hAnsi="Verdana"/>
          <w:bCs/>
          <w:snapToGrid w:val="0"/>
          <w:sz w:val="20"/>
          <w:lang w:val="en-GB"/>
        </w:rPr>
        <w:tab/>
        <w:t>Hazardous Substances and New Organisms.</w:t>
      </w:r>
    </w:p>
    <w:p w14:paraId="7D54CA2D" w14:textId="77777777" w:rsidR="00EF4D00" w:rsidRPr="001568C6" w:rsidRDefault="00EF4D00" w:rsidP="00EF4D00">
      <w:pPr>
        <w:widowControl w:val="0"/>
        <w:tabs>
          <w:tab w:val="left" w:pos="2835"/>
        </w:tabs>
        <w:jc w:val="both"/>
        <w:rPr>
          <w:rFonts w:ascii="Verdana" w:hAnsi="Verdana"/>
          <w:bCs/>
          <w:snapToGrid w:val="0"/>
          <w:sz w:val="20"/>
          <w:lang w:val="en-GB"/>
        </w:rPr>
      </w:pPr>
      <w:r>
        <w:rPr>
          <w:rFonts w:ascii="Verdana" w:hAnsi="Verdana"/>
          <w:bCs/>
          <w:snapToGrid w:val="0"/>
          <w:sz w:val="20"/>
          <w:lang w:val="en-GB"/>
        </w:rPr>
        <w:t>HSW</w:t>
      </w:r>
      <w:r>
        <w:rPr>
          <w:rFonts w:ascii="Verdana" w:hAnsi="Verdana"/>
          <w:bCs/>
          <w:snapToGrid w:val="0"/>
          <w:sz w:val="20"/>
          <w:lang w:val="en-GB"/>
        </w:rPr>
        <w:tab/>
        <w:t>Health and Safety at Work.</w:t>
      </w:r>
    </w:p>
    <w:p w14:paraId="38DD165C" w14:textId="77777777" w:rsidR="00EF4D00" w:rsidRPr="001568C6" w:rsidRDefault="00EF4D00" w:rsidP="00EF4D00">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LC</w:t>
      </w:r>
      <w:r w:rsidRPr="00F460AB">
        <w:rPr>
          <w:rFonts w:ascii="Verdana" w:hAnsi="Verdana"/>
          <w:bCs/>
          <w:color w:val="000000"/>
          <w:sz w:val="20"/>
          <w:vertAlign w:val="subscript"/>
          <w:lang w:val="en-NZ"/>
        </w:rPr>
        <w:t>50</w:t>
      </w:r>
      <w:r w:rsidRPr="001568C6">
        <w:rPr>
          <w:rFonts w:ascii="Verdana" w:hAnsi="Verdana"/>
          <w:bCs/>
          <w:color w:val="000000"/>
          <w:sz w:val="20"/>
          <w:lang w:val="en-NZ"/>
        </w:rPr>
        <w:tab/>
        <w:t xml:space="preserve">Lethal concentration that will kill 50% of the test organisms </w:t>
      </w:r>
      <w:r>
        <w:rPr>
          <w:rFonts w:ascii="Verdana" w:hAnsi="Verdana"/>
          <w:bCs/>
          <w:color w:val="000000"/>
          <w:sz w:val="20"/>
          <w:lang w:val="en-NZ"/>
        </w:rPr>
        <w:tab/>
      </w:r>
      <w:r w:rsidRPr="001568C6">
        <w:rPr>
          <w:rFonts w:ascii="Verdana" w:hAnsi="Verdana"/>
          <w:bCs/>
          <w:color w:val="000000"/>
          <w:sz w:val="20"/>
          <w:lang w:val="en-NZ"/>
        </w:rPr>
        <w:t>inhaling or</w:t>
      </w:r>
      <w:r>
        <w:rPr>
          <w:rFonts w:ascii="Verdana" w:hAnsi="Verdana"/>
          <w:bCs/>
          <w:color w:val="000000"/>
          <w:sz w:val="20"/>
          <w:lang w:val="en-NZ"/>
        </w:rPr>
        <w:t xml:space="preserve"> </w:t>
      </w:r>
      <w:r w:rsidRPr="001568C6">
        <w:rPr>
          <w:rFonts w:ascii="Verdana" w:hAnsi="Verdana"/>
          <w:bCs/>
          <w:color w:val="000000"/>
          <w:sz w:val="20"/>
          <w:lang w:val="en-NZ"/>
        </w:rPr>
        <w:t>ingesting it.</w:t>
      </w:r>
    </w:p>
    <w:p w14:paraId="14AFA490" w14:textId="77777777" w:rsidR="00EF4D00" w:rsidRPr="001568C6" w:rsidRDefault="00EF4D00" w:rsidP="00EF4D00">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LD</w:t>
      </w:r>
      <w:r w:rsidRPr="00F460AB">
        <w:rPr>
          <w:rFonts w:ascii="Verdana" w:hAnsi="Verdana"/>
          <w:bCs/>
          <w:color w:val="000000"/>
          <w:sz w:val="20"/>
          <w:vertAlign w:val="subscript"/>
          <w:lang w:val="en-NZ"/>
        </w:rPr>
        <w:t>50</w:t>
      </w:r>
      <w:r w:rsidRPr="001568C6">
        <w:rPr>
          <w:rFonts w:ascii="Verdana" w:hAnsi="Verdana"/>
          <w:bCs/>
          <w:color w:val="000000"/>
          <w:sz w:val="20"/>
          <w:lang w:val="en-NZ"/>
        </w:rPr>
        <w:tab/>
        <w:t>Lethal dose to kill 50% of test animals/organisms.</w:t>
      </w:r>
    </w:p>
    <w:p w14:paraId="3148D353" w14:textId="77777777" w:rsidR="00EF4D00" w:rsidRPr="001568C6" w:rsidRDefault="00EF4D00" w:rsidP="00EF4D00">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LEL</w:t>
      </w:r>
      <w:r w:rsidRPr="001568C6">
        <w:rPr>
          <w:rFonts w:ascii="Verdana" w:hAnsi="Verdana"/>
          <w:bCs/>
          <w:color w:val="000000"/>
          <w:sz w:val="20"/>
          <w:lang w:val="en-NZ"/>
        </w:rPr>
        <w:tab/>
        <w:t>Lower explosive level.</w:t>
      </w:r>
    </w:p>
    <w:p w14:paraId="51DFD4AB" w14:textId="77777777" w:rsidR="00EF4D00" w:rsidRPr="001568C6" w:rsidRDefault="00EF4D00" w:rsidP="00EF4D00">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OSHA</w:t>
      </w:r>
      <w:r w:rsidRPr="001568C6">
        <w:rPr>
          <w:rFonts w:ascii="Verdana" w:hAnsi="Verdana"/>
          <w:bCs/>
          <w:color w:val="000000"/>
          <w:sz w:val="20"/>
          <w:lang w:val="en-NZ"/>
        </w:rPr>
        <w:tab/>
        <w:t>American Occupational Safety and Health Administration.</w:t>
      </w:r>
    </w:p>
    <w:p w14:paraId="12EE82D5" w14:textId="77777777" w:rsidR="00EF4D00" w:rsidRPr="001568C6" w:rsidRDefault="00EF4D00" w:rsidP="00EF4D00">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TEL</w:t>
      </w:r>
      <w:r w:rsidRPr="001568C6">
        <w:rPr>
          <w:rFonts w:ascii="Verdana" w:hAnsi="Verdana"/>
          <w:bCs/>
          <w:color w:val="000000"/>
          <w:sz w:val="20"/>
          <w:lang w:val="en-NZ"/>
        </w:rPr>
        <w:tab/>
        <w:t>Tolerable Exposure Limit.</w:t>
      </w:r>
    </w:p>
    <w:p w14:paraId="631DEFA2" w14:textId="77777777" w:rsidR="00EF4D00" w:rsidRPr="001568C6" w:rsidRDefault="00EF4D00" w:rsidP="00EF4D00">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TLV</w:t>
      </w:r>
      <w:r w:rsidRPr="001568C6">
        <w:rPr>
          <w:rFonts w:ascii="Verdana" w:hAnsi="Verdana"/>
          <w:bCs/>
          <w:color w:val="000000"/>
          <w:sz w:val="20"/>
          <w:lang w:val="en-NZ"/>
        </w:rPr>
        <w:tab/>
        <w:t xml:space="preserve">Threshold Limit Value-an exposure limit set by responsible </w:t>
      </w:r>
      <w:r>
        <w:rPr>
          <w:rFonts w:ascii="Verdana" w:hAnsi="Verdana"/>
          <w:bCs/>
          <w:color w:val="000000"/>
          <w:sz w:val="20"/>
          <w:lang w:val="en-NZ"/>
        </w:rPr>
        <w:tab/>
      </w:r>
      <w:r w:rsidRPr="001568C6">
        <w:rPr>
          <w:rFonts w:ascii="Verdana" w:hAnsi="Verdana"/>
          <w:bCs/>
          <w:color w:val="000000"/>
          <w:sz w:val="20"/>
          <w:lang w:val="en-NZ"/>
        </w:rPr>
        <w:t>authority.</w:t>
      </w:r>
    </w:p>
    <w:p w14:paraId="0E7EF3EB" w14:textId="77777777" w:rsidR="00EF4D00" w:rsidRPr="001568C6" w:rsidRDefault="00EF4D00" w:rsidP="00EF4D00">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UEL</w:t>
      </w:r>
      <w:r w:rsidRPr="001568C6">
        <w:rPr>
          <w:rFonts w:ascii="Verdana" w:hAnsi="Verdana"/>
          <w:bCs/>
          <w:color w:val="000000"/>
          <w:sz w:val="20"/>
          <w:lang w:val="en-NZ"/>
        </w:rPr>
        <w:tab/>
        <w:t>Upper Explosive Level</w:t>
      </w:r>
    </w:p>
    <w:p w14:paraId="37603E96" w14:textId="77777777" w:rsidR="00EF4D00" w:rsidRPr="001568C6" w:rsidRDefault="00EF4D00" w:rsidP="00EF4D00">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WES</w:t>
      </w:r>
      <w:r w:rsidRPr="001568C6">
        <w:rPr>
          <w:rFonts w:ascii="Verdana" w:hAnsi="Verdana"/>
          <w:bCs/>
          <w:color w:val="000000"/>
          <w:sz w:val="20"/>
          <w:lang w:val="en-NZ"/>
        </w:rPr>
        <w:tab/>
        <w:t>Workplace Exposure Limit</w:t>
      </w:r>
    </w:p>
    <w:p w14:paraId="024DCD86" w14:textId="77777777" w:rsidR="00EF4D00" w:rsidRDefault="00EF4D00" w:rsidP="00EF4D00">
      <w:pPr>
        <w:pStyle w:val="HTMLPreformatted"/>
        <w:tabs>
          <w:tab w:val="clear" w:pos="916"/>
          <w:tab w:val="left" w:pos="0"/>
        </w:tabs>
        <w:rPr>
          <w:rFonts w:ascii="Verdana" w:eastAsia="Times New Roman" w:hAnsi="Verdana" w:cs="Arial"/>
          <w:lang w:val="en-US" w:eastAsia="en-US"/>
        </w:rPr>
      </w:pPr>
    </w:p>
    <w:p w14:paraId="7DD236A9" w14:textId="77777777" w:rsidR="00EF4D00" w:rsidRDefault="00EF4D00" w:rsidP="00EF4D00">
      <w:pPr>
        <w:pStyle w:val="HTMLPreformatted"/>
        <w:tabs>
          <w:tab w:val="clear" w:pos="916"/>
          <w:tab w:val="left" w:pos="0"/>
        </w:tabs>
        <w:rPr>
          <w:rFonts w:ascii="Verdana" w:eastAsia="Times New Roman" w:hAnsi="Verdana" w:cs="Arial"/>
          <w:lang w:val="en-US" w:eastAsia="en-US"/>
        </w:rPr>
      </w:pPr>
      <w:r>
        <w:rPr>
          <w:rFonts w:ascii="Verdana" w:eastAsia="Times New Roman" w:hAnsi="Verdana" w:cs="Arial"/>
          <w:lang w:val="en-US" w:eastAsia="en-US"/>
        </w:rPr>
        <w:t>References:</w:t>
      </w:r>
    </w:p>
    <w:p w14:paraId="0487FF51" w14:textId="77777777" w:rsidR="00EF4D00" w:rsidRDefault="00EF4D00" w:rsidP="00EF4D00">
      <w:pPr>
        <w:pStyle w:val="HTMLPreformatted"/>
        <w:tabs>
          <w:tab w:val="clear" w:pos="916"/>
          <w:tab w:val="left" w:pos="0"/>
        </w:tabs>
        <w:rPr>
          <w:rFonts w:ascii="Verdana" w:eastAsia="Times New Roman" w:hAnsi="Verdana" w:cs="Arial"/>
          <w:lang w:val="en-US" w:eastAsia="en-US"/>
        </w:rPr>
      </w:pPr>
      <w:r>
        <w:rPr>
          <w:rFonts w:ascii="Verdana" w:eastAsia="Times New Roman" w:hAnsi="Verdana" w:cs="Arial"/>
          <w:lang w:val="en-US" w:eastAsia="en-US"/>
        </w:rPr>
        <w:t>Australia:</w:t>
      </w:r>
    </w:p>
    <w:p w14:paraId="705A6BAA" w14:textId="77777777" w:rsidR="00EF4D00" w:rsidRPr="009B65A5" w:rsidRDefault="00EF4D00" w:rsidP="00EF4D00">
      <w:pPr>
        <w:pStyle w:val="HTMLPreformatted"/>
        <w:numPr>
          <w:ilvl w:val="0"/>
          <w:numId w:val="17"/>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Preparation of Safety Data Sheets for Hazardous Chemicals Code of Practice.</w:t>
      </w:r>
    </w:p>
    <w:p w14:paraId="57E13D29" w14:textId="77777777" w:rsidR="00EF4D00" w:rsidRDefault="00EF4D00" w:rsidP="00EF4D00">
      <w:pPr>
        <w:pStyle w:val="HTMLPreformatted"/>
        <w:numPr>
          <w:ilvl w:val="0"/>
          <w:numId w:val="17"/>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Standard for the Uniform Scheduling of Medicines and Poisons.</w:t>
      </w:r>
    </w:p>
    <w:p w14:paraId="76F43704" w14:textId="77777777" w:rsidR="00EF4D00" w:rsidRDefault="00EF4D00" w:rsidP="00EF4D00">
      <w:pPr>
        <w:pStyle w:val="HTMLPreformatted"/>
        <w:numPr>
          <w:ilvl w:val="0"/>
          <w:numId w:val="17"/>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lastRenderedPageBreak/>
        <w:t>Australian Code for the Transport of Dangerous Goods by Road &amp; Rail.</w:t>
      </w:r>
    </w:p>
    <w:p w14:paraId="11EF8E97" w14:textId="77777777" w:rsidR="00EF4D00" w:rsidRDefault="00EF4D00" w:rsidP="00EF4D00">
      <w:pPr>
        <w:pStyle w:val="HTMLPreformatted"/>
        <w:numPr>
          <w:ilvl w:val="0"/>
          <w:numId w:val="17"/>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 xml:space="preserve">Model Work Health and Safety Regulations, Schedule 10: Prohibited carcinogens, </w:t>
      </w:r>
      <w:r>
        <w:rPr>
          <w:rFonts w:ascii="Verdana" w:eastAsia="Times New Roman" w:hAnsi="Verdana" w:cs="Arial"/>
          <w:lang w:val="en-US" w:eastAsia="en-US"/>
        </w:rPr>
        <w:t xml:space="preserve">  </w:t>
      </w:r>
    </w:p>
    <w:p w14:paraId="2E3DED54" w14:textId="77777777" w:rsidR="00EF4D00" w:rsidRDefault="00EF4D00" w:rsidP="00EF4D00">
      <w:pPr>
        <w:pStyle w:val="HTMLPreformatted"/>
        <w:tabs>
          <w:tab w:val="left" w:pos="0"/>
        </w:tabs>
        <w:ind w:left="720"/>
        <w:rPr>
          <w:rFonts w:ascii="Verdana" w:eastAsia="Times New Roman" w:hAnsi="Verdana" w:cs="Arial"/>
          <w:lang w:val="en-US" w:eastAsia="en-US"/>
        </w:rPr>
      </w:pPr>
      <w:r>
        <w:rPr>
          <w:rFonts w:ascii="Verdana" w:eastAsia="Times New Roman" w:hAnsi="Verdana" w:cs="Arial"/>
          <w:lang w:val="en-US" w:eastAsia="en-US"/>
        </w:rPr>
        <w:t xml:space="preserve">   </w:t>
      </w:r>
      <w:r w:rsidRPr="009B65A5">
        <w:rPr>
          <w:rFonts w:ascii="Verdana" w:eastAsia="Times New Roman" w:hAnsi="Verdana" w:cs="Arial"/>
          <w:lang w:val="en-US" w:eastAsia="en-US"/>
        </w:rPr>
        <w:t>restricted carcinogens and restricted hazardous chemicals.</w:t>
      </w:r>
    </w:p>
    <w:p w14:paraId="18C68B61" w14:textId="77777777" w:rsidR="00EF4D00" w:rsidRDefault="00EF4D00" w:rsidP="00EF4D00">
      <w:pPr>
        <w:pStyle w:val="HTMLPreformatted"/>
        <w:numPr>
          <w:ilvl w:val="0"/>
          <w:numId w:val="17"/>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Workplace exposure standards for airborne contaminants, Safe work Australia.</w:t>
      </w:r>
    </w:p>
    <w:p w14:paraId="13DDD63E" w14:textId="77777777" w:rsidR="00EF4D00" w:rsidRDefault="00EF4D00" w:rsidP="00EF4D00">
      <w:pPr>
        <w:pStyle w:val="HTMLPreformatted"/>
        <w:numPr>
          <w:ilvl w:val="0"/>
          <w:numId w:val="17"/>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American Conference of Industrial Hygienists (ACGIH).</w:t>
      </w:r>
    </w:p>
    <w:p w14:paraId="4070BF5F" w14:textId="77777777" w:rsidR="00EF4D00" w:rsidRPr="009B65A5" w:rsidRDefault="00EF4D00" w:rsidP="00EF4D00">
      <w:pPr>
        <w:pStyle w:val="HTMLPreformatted"/>
        <w:numPr>
          <w:ilvl w:val="0"/>
          <w:numId w:val="17"/>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 xml:space="preserve">Globally </w:t>
      </w:r>
      <w:proofErr w:type="spellStart"/>
      <w:r w:rsidRPr="009B65A5">
        <w:rPr>
          <w:rFonts w:ascii="Verdana" w:eastAsia="Times New Roman" w:hAnsi="Verdana" w:cs="Arial"/>
          <w:lang w:val="en-US" w:eastAsia="en-US"/>
        </w:rPr>
        <w:t>Harmonised</w:t>
      </w:r>
      <w:proofErr w:type="spellEnd"/>
      <w:r w:rsidRPr="009B65A5">
        <w:rPr>
          <w:rFonts w:ascii="Verdana" w:eastAsia="Times New Roman" w:hAnsi="Verdana" w:cs="Arial"/>
          <w:lang w:val="en-US" w:eastAsia="en-US"/>
        </w:rPr>
        <w:t xml:space="preserve"> System of classification and </w:t>
      </w:r>
      <w:proofErr w:type="gramStart"/>
      <w:r w:rsidRPr="009B65A5">
        <w:rPr>
          <w:rFonts w:ascii="Verdana" w:eastAsia="Times New Roman" w:hAnsi="Verdana" w:cs="Arial"/>
          <w:lang w:val="en-US" w:eastAsia="en-US"/>
        </w:rPr>
        <w:t>labelling of</w:t>
      </w:r>
      <w:proofErr w:type="gramEnd"/>
      <w:r w:rsidRPr="009B65A5">
        <w:rPr>
          <w:rFonts w:ascii="Verdana" w:eastAsia="Times New Roman" w:hAnsi="Verdana" w:cs="Arial"/>
          <w:lang w:val="en-US" w:eastAsia="en-US"/>
        </w:rPr>
        <w:t xml:space="preserve"> chemicals.</w:t>
      </w:r>
    </w:p>
    <w:p w14:paraId="406A77DA" w14:textId="77777777" w:rsidR="00EF4D00" w:rsidRDefault="00EF4D00" w:rsidP="00EF4D00">
      <w:pPr>
        <w:pStyle w:val="HTMLPreformatted"/>
        <w:tabs>
          <w:tab w:val="clear" w:pos="916"/>
          <w:tab w:val="left" w:pos="0"/>
        </w:tabs>
        <w:rPr>
          <w:rFonts w:ascii="Verdana" w:eastAsia="Times New Roman" w:hAnsi="Verdana" w:cs="Arial"/>
          <w:lang w:val="en-US" w:eastAsia="en-US"/>
        </w:rPr>
      </w:pPr>
    </w:p>
    <w:p w14:paraId="4F84C5F4" w14:textId="77777777" w:rsidR="00EF4D00" w:rsidRDefault="00EF4D00" w:rsidP="00EF4D00">
      <w:pPr>
        <w:pStyle w:val="HTMLPreformatted"/>
        <w:tabs>
          <w:tab w:val="clear" w:pos="916"/>
          <w:tab w:val="left" w:pos="0"/>
        </w:tabs>
        <w:rPr>
          <w:rFonts w:ascii="Verdana" w:eastAsia="Times New Roman" w:hAnsi="Verdana" w:cs="Arial"/>
          <w:lang w:val="en-US" w:eastAsia="en-US"/>
        </w:rPr>
      </w:pPr>
      <w:r>
        <w:rPr>
          <w:rFonts w:ascii="Verdana" w:eastAsia="Times New Roman" w:hAnsi="Verdana" w:cs="Arial"/>
          <w:lang w:val="en-US" w:eastAsia="en-US"/>
        </w:rPr>
        <w:t>New Zealand:</w:t>
      </w:r>
    </w:p>
    <w:p w14:paraId="33AB00BA" w14:textId="77777777" w:rsidR="00EF4D00" w:rsidRPr="00517FFE" w:rsidRDefault="00EF4D00" w:rsidP="00EF4D00">
      <w:pPr>
        <w:pStyle w:val="HTMLPreformatted"/>
        <w:numPr>
          <w:ilvl w:val="0"/>
          <w:numId w:val="16"/>
        </w:numPr>
        <w:tabs>
          <w:tab w:val="clear" w:pos="916"/>
          <w:tab w:val="clear" w:pos="1832"/>
          <w:tab w:val="left" w:pos="0"/>
          <w:tab w:val="left" w:pos="990"/>
        </w:tabs>
        <w:rPr>
          <w:rFonts w:ascii="Verdana" w:hAnsi="Verdana" w:cs="Arial"/>
        </w:rPr>
      </w:pPr>
      <w:r w:rsidRPr="00517FFE">
        <w:rPr>
          <w:rFonts w:ascii="Verdana" w:hAnsi="Verdana" w:cs="Arial"/>
        </w:rPr>
        <w:t>EPA Hazardous Substances (Safety Data Sheets) Notice 2017</w:t>
      </w:r>
    </w:p>
    <w:p w14:paraId="4247A64E" w14:textId="338DB5F0" w:rsidR="00EF4D00" w:rsidRDefault="00EF4D00" w:rsidP="00EF4D00">
      <w:pPr>
        <w:pStyle w:val="HTMLPreformatted"/>
        <w:numPr>
          <w:ilvl w:val="0"/>
          <w:numId w:val="16"/>
        </w:numPr>
        <w:tabs>
          <w:tab w:val="clear" w:pos="916"/>
          <w:tab w:val="clear" w:pos="1832"/>
          <w:tab w:val="left" w:pos="0"/>
          <w:tab w:val="left" w:pos="900"/>
        </w:tabs>
        <w:rPr>
          <w:rFonts w:ascii="Verdana" w:hAnsi="Verdana" w:cs="Arial"/>
        </w:rPr>
      </w:pPr>
      <w:r>
        <w:rPr>
          <w:rFonts w:ascii="Verdana" w:hAnsi="Verdana" w:cs="Arial"/>
        </w:rPr>
        <w:t xml:space="preserve"> </w:t>
      </w:r>
      <w:r w:rsidRPr="009B65A5">
        <w:rPr>
          <w:rFonts w:ascii="Verdana" w:hAnsi="Verdana" w:cs="Arial"/>
        </w:rPr>
        <w:t xml:space="preserve">Workplace Exposure Standards </w:t>
      </w:r>
      <w:r>
        <w:rPr>
          <w:rFonts w:ascii="Verdana" w:hAnsi="Verdana" w:cs="Arial"/>
        </w:rPr>
        <w:t xml:space="preserve">and Biological Exposure Indices </w:t>
      </w:r>
      <w:r w:rsidR="00483816">
        <w:rPr>
          <w:rFonts w:ascii="Verdana" w:hAnsi="Verdana" w:cs="Arial"/>
        </w:rPr>
        <w:t>FEB</w:t>
      </w:r>
      <w:r w:rsidR="00A4513A">
        <w:rPr>
          <w:rFonts w:ascii="Verdana" w:hAnsi="Verdana" w:cs="Arial"/>
        </w:rPr>
        <w:t xml:space="preserve"> 202</w:t>
      </w:r>
      <w:r w:rsidR="00483816">
        <w:rPr>
          <w:rFonts w:ascii="Verdana" w:hAnsi="Verdana" w:cs="Arial"/>
        </w:rPr>
        <w:t>5</w:t>
      </w:r>
      <w:r>
        <w:rPr>
          <w:rFonts w:ascii="Verdana" w:hAnsi="Verdana" w:cs="Arial"/>
        </w:rPr>
        <w:t xml:space="preserve"> </w:t>
      </w:r>
      <w:r w:rsidR="00483816">
        <w:rPr>
          <w:rFonts w:ascii="Verdana" w:hAnsi="Verdana" w:cs="Arial"/>
        </w:rPr>
        <w:t>15</w:t>
      </w:r>
      <w:r w:rsidR="00483816" w:rsidRPr="00483816">
        <w:rPr>
          <w:rFonts w:ascii="Verdana" w:hAnsi="Verdana" w:cs="Arial"/>
          <w:vertAlign w:val="superscript"/>
        </w:rPr>
        <w:t>th</w:t>
      </w:r>
      <w:r w:rsidR="00483816">
        <w:rPr>
          <w:rFonts w:ascii="Verdana" w:hAnsi="Verdana" w:cs="Arial"/>
        </w:rPr>
        <w:t xml:space="preserve"> </w:t>
      </w:r>
      <w:r>
        <w:rPr>
          <w:rFonts w:ascii="Verdana" w:hAnsi="Verdana" w:cs="Arial"/>
        </w:rPr>
        <w:t>edition.</w:t>
      </w:r>
    </w:p>
    <w:p w14:paraId="51C3C3CB" w14:textId="77777777" w:rsidR="00EF4D00" w:rsidRDefault="00EF4D00" w:rsidP="00EF4D00">
      <w:pPr>
        <w:pStyle w:val="HTMLPreformatted"/>
        <w:numPr>
          <w:ilvl w:val="0"/>
          <w:numId w:val="16"/>
        </w:numPr>
        <w:tabs>
          <w:tab w:val="clear" w:pos="916"/>
          <w:tab w:val="clear" w:pos="1832"/>
          <w:tab w:val="left" w:pos="0"/>
          <w:tab w:val="left" w:pos="900"/>
        </w:tabs>
        <w:rPr>
          <w:rFonts w:ascii="Verdana" w:hAnsi="Verdana" w:cs="Arial"/>
        </w:rPr>
      </w:pPr>
      <w:r>
        <w:rPr>
          <w:rFonts w:ascii="Verdana" w:hAnsi="Verdana" w:cs="Arial"/>
        </w:rPr>
        <w:t xml:space="preserve"> </w:t>
      </w:r>
      <w:r w:rsidRPr="009B65A5">
        <w:rPr>
          <w:rFonts w:ascii="Verdana" w:hAnsi="Verdana" w:cs="Arial"/>
        </w:rPr>
        <w:t xml:space="preserve">Assigning a hazardous substance to a </w:t>
      </w:r>
      <w:r>
        <w:rPr>
          <w:rFonts w:ascii="Verdana" w:hAnsi="Verdana" w:cs="Arial"/>
        </w:rPr>
        <w:t>HSNO Approval (Aug 2013).</w:t>
      </w:r>
    </w:p>
    <w:p w14:paraId="5E3B2B32" w14:textId="77777777" w:rsidR="00EF4D00" w:rsidRDefault="00EF4D00" w:rsidP="00EF4D00">
      <w:pPr>
        <w:pStyle w:val="HTMLPreformatted"/>
        <w:numPr>
          <w:ilvl w:val="0"/>
          <w:numId w:val="16"/>
        </w:numPr>
        <w:tabs>
          <w:tab w:val="clear" w:pos="916"/>
          <w:tab w:val="clear" w:pos="1832"/>
          <w:tab w:val="left" w:pos="0"/>
          <w:tab w:val="left" w:pos="900"/>
        </w:tabs>
        <w:rPr>
          <w:rFonts w:ascii="Verdana" w:hAnsi="Verdana" w:cs="Arial"/>
        </w:rPr>
      </w:pPr>
      <w:r>
        <w:rPr>
          <w:rFonts w:ascii="Verdana" w:hAnsi="Verdana" w:cs="Arial"/>
        </w:rPr>
        <w:t xml:space="preserve"> </w:t>
      </w:r>
      <w:r w:rsidRPr="00E424C1">
        <w:rPr>
          <w:rFonts w:ascii="Verdana" w:hAnsi="Verdana" w:cs="Arial"/>
        </w:rPr>
        <w:t>Transport of D</w:t>
      </w:r>
      <w:r>
        <w:rPr>
          <w:rFonts w:ascii="Verdana" w:hAnsi="Verdana" w:cs="Arial"/>
        </w:rPr>
        <w:t>angerous goods on land NZS 5433:20</w:t>
      </w:r>
      <w:r w:rsidR="00A4513A">
        <w:rPr>
          <w:rFonts w:ascii="Verdana" w:hAnsi="Verdana" w:cs="Arial"/>
        </w:rPr>
        <w:t>20</w:t>
      </w:r>
    </w:p>
    <w:p w14:paraId="1EF4FEF3" w14:textId="77777777" w:rsidR="00EF4D00" w:rsidRPr="00DA7261" w:rsidRDefault="00EF4D00" w:rsidP="00EF4D00">
      <w:pPr>
        <w:pStyle w:val="HTMLPreformatted"/>
        <w:numPr>
          <w:ilvl w:val="0"/>
          <w:numId w:val="16"/>
        </w:numPr>
        <w:tabs>
          <w:tab w:val="clear" w:pos="916"/>
          <w:tab w:val="clear" w:pos="1832"/>
          <w:tab w:val="left" w:pos="0"/>
          <w:tab w:val="left" w:pos="900"/>
        </w:tabs>
        <w:rPr>
          <w:rFonts w:ascii="Verdana" w:hAnsi="Verdana" w:cs="Arial"/>
        </w:rPr>
      </w:pPr>
      <w:r w:rsidRPr="00DA7261">
        <w:rPr>
          <w:rFonts w:ascii="Verdana" w:hAnsi="Verdana" w:cs="Arial"/>
        </w:rPr>
        <w:t xml:space="preserve"> HSW (H</w:t>
      </w:r>
      <w:r>
        <w:rPr>
          <w:rFonts w:ascii="Verdana" w:hAnsi="Verdana" w:cs="Arial"/>
        </w:rPr>
        <w:t xml:space="preserve">azardous </w:t>
      </w:r>
      <w:r w:rsidRPr="00DA7261">
        <w:rPr>
          <w:rFonts w:ascii="Verdana" w:hAnsi="Verdana" w:cs="Arial"/>
        </w:rPr>
        <w:t>S</w:t>
      </w:r>
      <w:r>
        <w:rPr>
          <w:rFonts w:ascii="Verdana" w:hAnsi="Verdana" w:cs="Arial"/>
        </w:rPr>
        <w:t>ubstances</w:t>
      </w:r>
      <w:r w:rsidRPr="00DA7261">
        <w:rPr>
          <w:rFonts w:ascii="Verdana" w:hAnsi="Verdana" w:cs="Arial"/>
        </w:rPr>
        <w:t>) Regulations 2017</w:t>
      </w:r>
    </w:p>
    <w:p w14:paraId="37E56554" w14:textId="77777777" w:rsidR="00257BCF" w:rsidRPr="00924BC8" w:rsidRDefault="00257BCF">
      <w:pPr>
        <w:pStyle w:val="BodyText"/>
        <w:rPr>
          <w:rFonts w:ascii="Verdana" w:hAnsi="Verdana" w:cs="Arial"/>
          <w:bCs/>
          <w:sz w:val="20"/>
        </w:rPr>
      </w:pPr>
    </w:p>
    <w:p w14:paraId="766D1211" w14:textId="77777777" w:rsidR="007B7501" w:rsidRPr="00924BC8" w:rsidRDefault="007B7501">
      <w:pPr>
        <w:pStyle w:val="BodyText"/>
        <w:rPr>
          <w:rFonts w:ascii="Verdana" w:hAnsi="Verdana" w:cs="Arial"/>
          <w:bCs/>
          <w:sz w:val="20"/>
        </w:rPr>
      </w:pPr>
      <w:r w:rsidRPr="00924BC8">
        <w:rPr>
          <w:rFonts w:ascii="Verdana" w:hAnsi="Verdana" w:cs="Arial"/>
          <w:bCs/>
          <w:sz w:val="20"/>
        </w:rPr>
        <w:t>Disclaimer</w:t>
      </w:r>
    </w:p>
    <w:p w14:paraId="515B0C1D" w14:textId="77777777" w:rsidR="007B7501" w:rsidRPr="00924BC8" w:rsidRDefault="001E21C7">
      <w:pPr>
        <w:pStyle w:val="BodyText"/>
        <w:rPr>
          <w:rFonts w:ascii="Verdana" w:hAnsi="Verdana" w:cs="Arial"/>
          <w:sz w:val="20"/>
        </w:rPr>
      </w:pPr>
      <w:r>
        <w:rPr>
          <w:rFonts w:ascii="Verdana" w:eastAsia="SimSun" w:hAnsi="Verdana" w:cs="Arial"/>
          <w:sz w:val="20"/>
          <w:lang w:eastAsia="zh-CN"/>
        </w:rPr>
        <w:t xml:space="preserve">This document has been issued by </w:t>
      </w:r>
      <w:r w:rsidR="004C0DFA">
        <w:rPr>
          <w:rFonts w:ascii="Verdana" w:eastAsia="SimSun" w:hAnsi="Verdana" w:cs="Arial"/>
          <w:sz w:val="20"/>
          <w:lang w:eastAsia="zh-CN"/>
        </w:rPr>
        <w:t>the Glue Guru</w:t>
      </w:r>
      <w:r>
        <w:rPr>
          <w:rFonts w:ascii="Verdana" w:eastAsia="SimSun" w:hAnsi="Verdana" w:cs="Arial"/>
          <w:sz w:val="20"/>
          <w:lang w:eastAsia="zh-CN"/>
        </w:rPr>
        <w:t xml:space="preserve"> and serves as their Safety Data Sheet ('SDS'). It is based on information concerning the product which has been provided to </w:t>
      </w:r>
      <w:r w:rsidR="004C0DFA">
        <w:rPr>
          <w:rFonts w:ascii="Verdana" w:eastAsia="SimSun" w:hAnsi="Verdana" w:cs="Arial"/>
          <w:sz w:val="20"/>
          <w:lang w:eastAsia="zh-CN"/>
        </w:rPr>
        <w:t>the Glue Guru</w:t>
      </w:r>
      <w:r>
        <w:rPr>
          <w:rFonts w:ascii="Verdana" w:eastAsia="SimSun" w:hAnsi="Verdana" w:cs="Arial"/>
          <w:sz w:val="20"/>
          <w:lang w:eastAsia="zh-CN"/>
        </w:rPr>
        <w:t xml:space="preserve"> or obtained from third party sources and is believed to represent the current state of knowledge as to the appropriate safety and handling precautions for the product at the time of issue. Further clarification regarding any aspect of the product should be obtained directly from the manufacturer. While </w:t>
      </w:r>
      <w:r w:rsidR="004C0DFA">
        <w:rPr>
          <w:rFonts w:ascii="Verdana" w:eastAsia="SimSun" w:hAnsi="Verdana" w:cs="Arial"/>
          <w:sz w:val="20"/>
          <w:lang w:eastAsia="zh-CN"/>
        </w:rPr>
        <w:t>Glue Guru</w:t>
      </w:r>
      <w:r>
        <w:rPr>
          <w:rFonts w:ascii="Verdana" w:eastAsia="SimSun" w:hAnsi="Verdana" w:cs="Arial"/>
          <w:sz w:val="20"/>
          <w:lang w:eastAsia="zh-CN"/>
        </w:rPr>
        <w:t xml:space="preserve"> have taken all due care to include accurate and up-to-date information in this SDS, it does not provide any warranty as to accuracy or completeness. As far as lawfully possible, </w:t>
      </w:r>
      <w:r w:rsidR="004C0DFA">
        <w:rPr>
          <w:rFonts w:ascii="Verdana" w:eastAsia="SimSun" w:hAnsi="Verdana" w:cs="Arial"/>
          <w:sz w:val="20"/>
          <w:lang w:eastAsia="zh-CN"/>
        </w:rPr>
        <w:t>Glue Guru</w:t>
      </w:r>
      <w:r>
        <w:rPr>
          <w:rFonts w:ascii="Verdana" w:eastAsia="SimSun" w:hAnsi="Verdana" w:cs="Arial"/>
          <w:sz w:val="20"/>
          <w:lang w:eastAsia="zh-CN"/>
        </w:rPr>
        <w:t xml:space="preserve"> </w:t>
      </w:r>
      <w:proofErr w:type="gramStart"/>
      <w:r>
        <w:rPr>
          <w:rFonts w:ascii="Verdana" w:eastAsia="SimSun" w:hAnsi="Verdana" w:cs="Arial"/>
          <w:sz w:val="20"/>
          <w:lang w:eastAsia="zh-CN"/>
        </w:rPr>
        <w:t>accept</w:t>
      </w:r>
      <w:proofErr w:type="gramEnd"/>
      <w:r>
        <w:rPr>
          <w:rFonts w:ascii="Verdana" w:eastAsia="SimSun" w:hAnsi="Verdana" w:cs="Arial"/>
          <w:sz w:val="20"/>
          <w:lang w:eastAsia="zh-CN"/>
        </w:rPr>
        <w:t xml:space="preserve"> no liability for any loss, injury or damage (including consequential loss) which may be suffered or incurred by any person </w:t>
      </w:r>
      <w:proofErr w:type="gramStart"/>
      <w:r>
        <w:rPr>
          <w:rFonts w:ascii="Verdana" w:eastAsia="SimSun" w:hAnsi="Verdana" w:cs="Arial"/>
          <w:sz w:val="20"/>
          <w:lang w:eastAsia="zh-CN"/>
        </w:rPr>
        <w:t>as a consequence of</w:t>
      </w:r>
      <w:proofErr w:type="gramEnd"/>
      <w:r>
        <w:rPr>
          <w:rFonts w:ascii="Verdana" w:eastAsia="SimSun" w:hAnsi="Verdana" w:cs="Arial"/>
          <w:sz w:val="20"/>
          <w:lang w:eastAsia="zh-CN"/>
        </w:rPr>
        <w:t xml:space="preserve"> their reliance on the information contained in this SDS</w:t>
      </w:r>
    </w:p>
    <w:p w14:paraId="2CEC8AC7" w14:textId="77777777" w:rsidR="007B7501" w:rsidRPr="00924BC8" w:rsidRDefault="007B7501">
      <w:pPr>
        <w:pStyle w:val="BodyText"/>
        <w:rPr>
          <w:rFonts w:ascii="Verdana" w:hAnsi="Verdana" w:cs="Arial"/>
          <w:sz w:val="20"/>
        </w:rPr>
      </w:pPr>
      <w:r w:rsidRPr="00924BC8">
        <w:rPr>
          <w:rFonts w:ascii="Verdana" w:hAnsi="Verdana" w:cs="Arial"/>
          <w:sz w:val="20"/>
        </w:rPr>
        <w:t>The information herein is given in good faith, but no warranty, express or implied is made.</w:t>
      </w:r>
    </w:p>
    <w:p w14:paraId="0994D0C2" w14:textId="77777777" w:rsidR="007B7501" w:rsidRPr="00924BC8" w:rsidRDefault="007B7501">
      <w:pPr>
        <w:pStyle w:val="BodyText"/>
        <w:rPr>
          <w:rFonts w:ascii="Verdana" w:hAnsi="Verdana" w:cs="Arial"/>
          <w:sz w:val="20"/>
        </w:rPr>
      </w:pPr>
      <w:r w:rsidRPr="00924BC8">
        <w:rPr>
          <w:rFonts w:ascii="Verdana" w:hAnsi="Verdana" w:cs="Arial"/>
          <w:sz w:val="20"/>
        </w:rPr>
        <w:t xml:space="preserve">Please contact the New Zealand </w:t>
      </w:r>
      <w:r w:rsidR="00734E6E" w:rsidRPr="00924BC8">
        <w:rPr>
          <w:rFonts w:ascii="Verdana" w:hAnsi="Verdana" w:cs="Arial"/>
          <w:sz w:val="20"/>
        </w:rPr>
        <w:t>distributor</w:t>
      </w:r>
      <w:r w:rsidRPr="00924BC8">
        <w:rPr>
          <w:rFonts w:ascii="Verdana" w:hAnsi="Verdana" w:cs="Arial"/>
          <w:sz w:val="20"/>
        </w:rPr>
        <w:t xml:space="preserve">, </w:t>
      </w:r>
      <w:r w:rsidR="004C0DFA">
        <w:rPr>
          <w:rFonts w:ascii="Verdana" w:hAnsi="Verdana" w:cs="Arial"/>
          <w:sz w:val="20"/>
        </w:rPr>
        <w:t>Glue Guru</w:t>
      </w:r>
      <w:r w:rsidR="00D11C78" w:rsidRPr="00924BC8">
        <w:rPr>
          <w:rFonts w:ascii="Verdana" w:hAnsi="Verdana" w:cs="Arial"/>
          <w:sz w:val="20"/>
        </w:rPr>
        <w:t xml:space="preserve">, </w:t>
      </w:r>
      <w:r w:rsidRPr="00924BC8">
        <w:rPr>
          <w:rFonts w:ascii="Verdana" w:hAnsi="Verdana" w:cs="Arial"/>
          <w:sz w:val="20"/>
        </w:rPr>
        <w:t>if further information is required.</w:t>
      </w:r>
    </w:p>
    <w:p w14:paraId="2D195B80" w14:textId="77777777" w:rsidR="007B7501" w:rsidRPr="00924BC8" w:rsidRDefault="007B7501">
      <w:pPr>
        <w:pStyle w:val="BodyText"/>
        <w:rPr>
          <w:rFonts w:ascii="Verdana" w:hAnsi="Verdana" w:cs="Arial"/>
          <w:sz w:val="20"/>
        </w:rPr>
      </w:pPr>
    </w:p>
    <w:p w14:paraId="40D7F9BE" w14:textId="6A0B8F94" w:rsidR="007B7501" w:rsidRPr="00924BC8" w:rsidRDefault="007B7501">
      <w:pPr>
        <w:pStyle w:val="BodyText"/>
        <w:rPr>
          <w:rFonts w:ascii="Verdana" w:hAnsi="Verdana" w:cs="Arial"/>
          <w:sz w:val="20"/>
        </w:rPr>
      </w:pPr>
      <w:r w:rsidRPr="00924BC8">
        <w:rPr>
          <w:rFonts w:ascii="Verdana" w:hAnsi="Verdana" w:cs="Arial"/>
          <w:sz w:val="20"/>
        </w:rPr>
        <w:t>Issue Date</w:t>
      </w:r>
      <w:proofErr w:type="gramStart"/>
      <w:r w:rsidRPr="00924BC8">
        <w:rPr>
          <w:rFonts w:ascii="Verdana" w:hAnsi="Verdana" w:cs="Arial"/>
          <w:sz w:val="20"/>
        </w:rPr>
        <w:t>:</w:t>
      </w:r>
      <w:r w:rsidRPr="00924BC8">
        <w:rPr>
          <w:rFonts w:ascii="Verdana" w:hAnsi="Verdana" w:cs="Arial"/>
          <w:sz w:val="20"/>
        </w:rPr>
        <w:tab/>
      </w:r>
      <w:r w:rsidRPr="00924BC8">
        <w:rPr>
          <w:rFonts w:ascii="Verdana" w:hAnsi="Verdana" w:cs="Arial"/>
          <w:sz w:val="20"/>
        </w:rPr>
        <w:tab/>
      </w:r>
      <w:r w:rsidR="00483816">
        <w:rPr>
          <w:rFonts w:ascii="Verdana" w:hAnsi="Verdana" w:cs="Arial"/>
          <w:sz w:val="20"/>
        </w:rPr>
        <w:t>22</w:t>
      </w:r>
      <w:proofErr w:type="gramEnd"/>
      <w:r w:rsidR="00483816">
        <w:rPr>
          <w:rFonts w:ascii="Verdana" w:hAnsi="Verdana" w:cs="Arial"/>
          <w:sz w:val="20"/>
        </w:rPr>
        <w:t xml:space="preserve"> May 2025</w:t>
      </w:r>
      <w:r w:rsidR="00257BCF" w:rsidRPr="00924BC8">
        <w:rPr>
          <w:rFonts w:ascii="Verdana" w:hAnsi="Verdana" w:cs="Arial"/>
          <w:sz w:val="20"/>
        </w:rPr>
        <w:t xml:space="preserve"> </w:t>
      </w:r>
      <w:r w:rsidR="00EF4D00">
        <w:rPr>
          <w:rFonts w:ascii="Verdana" w:hAnsi="Verdana" w:cs="Arial"/>
          <w:sz w:val="20"/>
        </w:rPr>
        <w:t xml:space="preserve">                       </w:t>
      </w:r>
      <w:r w:rsidRPr="00924BC8">
        <w:rPr>
          <w:rFonts w:ascii="Verdana" w:hAnsi="Verdana" w:cs="Arial"/>
          <w:sz w:val="20"/>
        </w:rPr>
        <w:t>Review Date</w:t>
      </w:r>
      <w:proofErr w:type="gramStart"/>
      <w:r w:rsidRPr="00924BC8">
        <w:rPr>
          <w:rFonts w:ascii="Verdana" w:hAnsi="Verdana" w:cs="Arial"/>
          <w:sz w:val="20"/>
        </w:rPr>
        <w:t>:</w:t>
      </w:r>
      <w:r w:rsidRPr="00924BC8">
        <w:rPr>
          <w:rFonts w:ascii="Verdana" w:hAnsi="Verdana" w:cs="Arial"/>
          <w:sz w:val="20"/>
        </w:rPr>
        <w:tab/>
      </w:r>
      <w:r w:rsidRPr="00924BC8">
        <w:rPr>
          <w:rFonts w:ascii="Verdana" w:hAnsi="Verdana" w:cs="Arial"/>
          <w:sz w:val="20"/>
        </w:rPr>
        <w:tab/>
      </w:r>
      <w:r w:rsidR="00483816">
        <w:rPr>
          <w:rFonts w:ascii="Verdana" w:hAnsi="Verdana" w:cs="Arial"/>
          <w:sz w:val="20"/>
        </w:rPr>
        <w:t>22</w:t>
      </w:r>
      <w:proofErr w:type="gramEnd"/>
      <w:r w:rsidR="00483816">
        <w:rPr>
          <w:rFonts w:ascii="Verdana" w:hAnsi="Verdana" w:cs="Arial"/>
          <w:sz w:val="20"/>
        </w:rPr>
        <w:t xml:space="preserve"> May 2030</w:t>
      </w:r>
    </w:p>
    <w:p w14:paraId="3894C95D" w14:textId="77777777" w:rsidR="00AA7916" w:rsidRPr="00924BC8" w:rsidRDefault="00AA7916" w:rsidP="00AA7916">
      <w:pPr>
        <w:widowControl w:val="0"/>
        <w:autoSpaceDE w:val="0"/>
        <w:autoSpaceDN w:val="0"/>
        <w:adjustRightInd w:val="0"/>
        <w:spacing w:line="200" w:lineRule="exact"/>
        <w:rPr>
          <w:rFonts w:ascii="Verdana" w:hAnsi="Verdana"/>
          <w:sz w:val="20"/>
        </w:rPr>
      </w:pPr>
    </w:p>
    <w:p w14:paraId="3EFDB85F" w14:textId="77777777" w:rsidR="007B7501" w:rsidRPr="00924BC8" w:rsidRDefault="007B7501">
      <w:pPr>
        <w:rPr>
          <w:rFonts w:ascii="Verdana" w:hAnsi="Verdana" w:cs="Arial"/>
          <w:sz w:val="20"/>
        </w:rPr>
      </w:pPr>
    </w:p>
    <w:sectPr w:rsidR="007B7501" w:rsidRPr="00924BC8" w:rsidSect="00F64F16">
      <w:headerReference w:type="even" r:id="rId20"/>
      <w:headerReference w:type="default" r:id="rId21"/>
      <w:footerReference w:type="default" r:id="rId22"/>
      <w:headerReference w:type="first" r:id="rId23"/>
      <w:footerReference w:type="first" r:id="rId24"/>
      <w:pgSz w:w="11909" w:h="16834" w:code="9"/>
      <w:pgMar w:top="720" w:right="720" w:bottom="72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1A8F5" w14:textId="77777777" w:rsidR="00557EC2" w:rsidRDefault="00557EC2">
      <w:r>
        <w:separator/>
      </w:r>
    </w:p>
  </w:endnote>
  <w:endnote w:type="continuationSeparator" w:id="0">
    <w:p w14:paraId="59A9E679" w14:textId="77777777" w:rsidR="00557EC2" w:rsidRDefault="00557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7B80" w14:textId="5CAF25C6" w:rsidR="004C0DFA" w:rsidRPr="004C0DFA" w:rsidRDefault="004C0DFA" w:rsidP="004C0DFA">
    <w:pPr>
      <w:pBdr>
        <w:top w:val="single" w:sz="4" w:space="1" w:color="auto"/>
      </w:pBdr>
      <w:tabs>
        <w:tab w:val="left" w:pos="4230"/>
        <w:tab w:val="center" w:pos="4320"/>
        <w:tab w:val="left" w:pos="5580"/>
        <w:tab w:val="right" w:pos="8640"/>
      </w:tabs>
      <w:rPr>
        <w:rFonts w:ascii="Verdana" w:hAnsi="Verdana"/>
        <w:sz w:val="16"/>
        <w:szCs w:val="16"/>
      </w:rPr>
    </w:pPr>
    <w:r w:rsidRPr="004C0DFA">
      <w:rPr>
        <w:rFonts w:ascii="Verdana" w:hAnsi="Verdana"/>
        <w:sz w:val="16"/>
        <w:szCs w:val="16"/>
      </w:rPr>
      <w:t xml:space="preserve">Product Name:  </w:t>
    </w:r>
    <w:r w:rsidR="00444DB2">
      <w:rPr>
        <w:rFonts w:ascii="Verdana" w:hAnsi="Verdana"/>
        <w:sz w:val="16"/>
        <w:szCs w:val="16"/>
      </w:rPr>
      <w:t>Bit-U-Prime</w:t>
    </w:r>
    <w:r w:rsidR="00026DA7" w:rsidRPr="008A3B92">
      <w:rPr>
        <w:rFonts w:ascii="Verdana" w:hAnsi="Verdana"/>
        <w:sz w:val="16"/>
        <w:szCs w:val="16"/>
      </w:rPr>
      <w:tab/>
    </w:r>
    <w:r w:rsidR="00026DA7">
      <w:rPr>
        <w:rFonts w:ascii="Verdana" w:hAnsi="Verdana"/>
        <w:sz w:val="16"/>
        <w:szCs w:val="16"/>
      </w:rPr>
      <w:t xml:space="preserve">    </w:t>
    </w:r>
    <w:r w:rsidR="00F64F16">
      <w:rPr>
        <w:rFonts w:ascii="Verdana" w:hAnsi="Verdana"/>
        <w:sz w:val="16"/>
        <w:szCs w:val="16"/>
      </w:rPr>
      <w:tab/>
    </w:r>
    <w:r w:rsidR="00F64F16">
      <w:rPr>
        <w:rFonts w:ascii="Verdana" w:hAnsi="Verdana"/>
        <w:sz w:val="16"/>
        <w:szCs w:val="16"/>
      </w:rPr>
      <w:tab/>
    </w:r>
    <w:r w:rsidRPr="004C0DFA">
      <w:rPr>
        <w:rFonts w:ascii="Verdana" w:hAnsi="Verdana"/>
        <w:sz w:val="16"/>
        <w:szCs w:val="16"/>
      </w:rPr>
      <w:t>Issued by: Glue Guru</w:t>
    </w:r>
  </w:p>
  <w:p w14:paraId="793FC0A1" w14:textId="0CD5AD9E" w:rsidR="004C0DFA" w:rsidRPr="004C0DFA" w:rsidRDefault="004C0DFA" w:rsidP="004C0DFA">
    <w:pPr>
      <w:pBdr>
        <w:top w:val="single" w:sz="4" w:space="1" w:color="auto"/>
      </w:pBdr>
      <w:tabs>
        <w:tab w:val="left" w:pos="4230"/>
        <w:tab w:val="center" w:pos="4320"/>
        <w:tab w:val="left" w:pos="5580"/>
        <w:tab w:val="right" w:pos="8640"/>
      </w:tabs>
      <w:rPr>
        <w:rFonts w:ascii="Verdana" w:hAnsi="Verdana"/>
        <w:sz w:val="16"/>
        <w:szCs w:val="16"/>
      </w:rPr>
    </w:pPr>
    <w:r w:rsidRPr="004C0DFA">
      <w:rPr>
        <w:rFonts w:ascii="Verdana" w:hAnsi="Verdana"/>
        <w:sz w:val="16"/>
        <w:szCs w:val="16"/>
      </w:rPr>
      <w:t xml:space="preserve">Date of MSDS:  </w:t>
    </w:r>
    <w:r w:rsidR="00164D0E">
      <w:rPr>
        <w:rFonts w:ascii="Verdana" w:hAnsi="Verdana"/>
        <w:sz w:val="16"/>
        <w:szCs w:val="16"/>
      </w:rPr>
      <w:t>22 May 2025</w:t>
    </w:r>
    <w:r w:rsidRPr="004C0DFA">
      <w:rPr>
        <w:rFonts w:ascii="Verdana" w:hAnsi="Verdana"/>
        <w:sz w:val="16"/>
        <w:szCs w:val="16"/>
      </w:rPr>
      <w:tab/>
    </w:r>
    <w:r w:rsidR="00F64F16">
      <w:rPr>
        <w:rFonts w:ascii="Verdana" w:hAnsi="Verdana"/>
        <w:sz w:val="16"/>
        <w:szCs w:val="16"/>
      </w:rPr>
      <w:t xml:space="preserve">       </w:t>
    </w:r>
    <w:r w:rsidR="008A3B92">
      <w:rPr>
        <w:rFonts w:ascii="Verdana" w:hAnsi="Verdana"/>
        <w:sz w:val="16"/>
        <w:szCs w:val="16"/>
      </w:rPr>
      <w:tab/>
      <w:t xml:space="preserve">                        </w:t>
    </w:r>
    <w:r w:rsidRPr="004C0DFA">
      <w:rPr>
        <w:rFonts w:ascii="Verdana" w:hAnsi="Verdana"/>
        <w:sz w:val="16"/>
        <w:szCs w:val="16"/>
      </w:rPr>
      <w:t>Tel:  64 9 444 4878</w:t>
    </w:r>
  </w:p>
  <w:p w14:paraId="1DCDC63E" w14:textId="77777777" w:rsidR="00734E6E" w:rsidRPr="00DF4618" w:rsidRDefault="00DF4618" w:rsidP="00DF4618">
    <w:pPr>
      <w:pStyle w:val="Footer"/>
      <w:tabs>
        <w:tab w:val="clear" w:pos="4320"/>
        <w:tab w:val="clear" w:pos="8640"/>
        <w:tab w:val="center" w:pos="4770"/>
        <w:tab w:val="left" w:pos="5580"/>
        <w:tab w:val="right" w:pos="9749"/>
      </w:tabs>
      <w:spacing w:before="120"/>
      <w:rPr>
        <w:rFonts w:ascii="Verdana" w:hAnsi="Verdana"/>
        <w:sz w:val="16"/>
        <w:szCs w:val="16"/>
      </w:rPr>
    </w:pPr>
    <w:r>
      <w:rPr>
        <w:rFonts w:ascii="Verdana" w:hAnsi="Verdana"/>
        <w:sz w:val="16"/>
        <w:szCs w:val="16"/>
      </w:rPr>
      <w:tab/>
    </w:r>
    <w:r>
      <w:rPr>
        <w:rFonts w:ascii="Verdana" w:hAnsi="Verdana"/>
        <w:sz w:val="16"/>
        <w:szCs w:val="16"/>
      </w:rPr>
      <w:tab/>
    </w:r>
    <w:r>
      <w:rPr>
        <w:rFonts w:ascii="Verdana" w:hAnsi="Verdana"/>
        <w:sz w:val="16"/>
        <w:szCs w:val="16"/>
      </w:rPr>
      <w:tab/>
    </w:r>
    <w:r w:rsidRPr="00DF4618">
      <w:rPr>
        <w:rFonts w:ascii="Verdana" w:hAnsi="Verdana"/>
        <w:sz w:val="16"/>
        <w:szCs w:val="16"/>
      </w:rPr>
      <w:t xml:space="preserve">Page </w:t>
    </w:r>
    <w:r w:rsidRPr="00DF4618">
      <w:rPr>
        <w:rFonts w:ascii="Verdana" w:hAnsi="Verdana"/>
        <w:sz w:val="16"/>
        <w:szCs w:val="16"/>
      </w:rPr>
      <w:fldChar w:fldCharType="begin"/>
    </w:r>
    <w:r w:rsidRPr="00DF4618">
      <w:rPr>
        <w:rFonts w:ascii="Verdana" w:hAnsi="Verdana"/>
        <w:sz w:val="16"/>
        <w:szCs w:val="16"/>
      </w:rPr>
      <w:instrText xml:space="preserve"> PAGE   \* MERGEFORMAT </w:instrText>
    </w:r>
    <w:r w:rsidRPr="00DF4618">
      <w:rPr>
        <w:rFonts w:ascii="Verdana" w:hAnsi="Verdana"/>
        <w:sz w:val="16"/>
        <w:szCs w:val="16"/>
      </w:rPr>
      <w:fldChar w:fldCharType="separate"/>
    </w:r>
    <w:r w:rsidR="001518FF">
      <w:rPr>
        <w:rFonts w:ascii="Verdana" w:hAnsi="Verdana"/>
        <w:noProof/>
        <w:sz w:val="16"/>
        <w:szCs w:val="16"/>
      </w:rPr>
      <w:t>7</w:t>
    </w:r>
    <w:r w:rsidRPr="00DF4618">
      <w:rPr>
        <w:rFonts w:ascii="Verdana" w:hAnsi="Verda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5D18" w14:textId="77777777" w:rsidR="001E21C7" w:rsidRDefault="00DF4618" w:rsidP="001E21C7">
    <w:pPr>
      <w:pStyle w:val="Footer"/>
      <w:pBdr>
        <w:top w:val="single" w:sz="4" w:space="1" w:color="auto"/>
      </w:pBdr>
      <w:tabs>
        <w:tab w:val="left" w:pos="4230"/>
        <w:tab w:val="left" w:pos="5580"/>
      </w:tabs>
      <w:rPr>
        <w:rFonts w:ascii="Verdana" w:hAnsi="Verdana"/>
        <w:sz w:val="16"/>
        <w:szCs w:val="16"/>
      </w:rPr>
    </w:pPr>
    <w:r w:rsidRPr="00DF4618">
      <w:rPr>
        <w:rFonts w:ascii="Verdana" w:hAnsi="Verdana"/>
        <w:sz w:val="16"/>
        <w:szCs w:val="16"/>
      </w:rPr>
      <w:t>Product Name:</w:t>
    </w:r>
    <w:r>
      <w:rPr>
        <w:rFonts w:ascii="Verdana" w:hAnsi="Verdana"/>
        <w:sz w:val="16"/>
        <w:szCs w:val="16"/>
      </w:rPr>
      <w:t xml:space="preserve">  </w:t>
    </w:r>
    <w:proofErr w:type="spellStart"/>
    <w:r w:rsidR="00F64F16" w:rsidRPr="00F64F16">
      <w:rPr>
        <w:rFonts w:ascii="Verdana" w:hAnsi="Verdana"/>
        <w:sz w:val="16"/>
        <w:szCs w:val="16"/>
      </w:rPr>
      <w:t>Quilosa</w:t>
    </w:r>
    <w:proofErr w:type="spellEnd"/>
    <w:r w:rsidR="00F64F16" w:rsidRPr="00F64F16">
      <w:rPr>
        <w:rFonts w:ascii="Verdana" w:hAnsi="Verdana"/>
        <w:sz w:val="16"/>
        <w:szCs w:val="16"/>
      </w:rPr>
      <w:t xml:space="preserve"> MS35 MS Polymer Adhesive and Sealant</w:t>
    </w:r>
    <w:r>
      <w:rPr>
        <w:rFonts w:ascii="Verdana" w:hAnsi="Verdana"/>
        <w:sz w:val="16"/>
        <w:szCs w:val="16"/>
      </w:rPr>
      <w:tab/>
    </w:r>
    <w:r w:rsidR="00F64F16">
      <w:rPr>
        <w:rFonts w:ascii="Verdana" w:hAnsi="Verdana"/>
        <w:sz w:val="16"/>
        <w:szCs w:val="16"/>
      </w:rPr>
      <w:tab/>
    </w:r>
    <w:r w:rsidR="00B226EB">
      <w:rPr>
        <w:rFonts w:ascii="Verdana" w:hAnsi="Verdana"/>
        <w:sz w:val="16"/>
        <w:szCs w:val="16"/>
      </w:rPr>
      <w:t>Issued by: Glue Guru</w:t>
    </w:r>
  </w:p>
  <w:p w14:paraId="64113569" w14:textId="77777777" w:rsidR="00DF4618" w:rsidRDefault="001E21C7" w:rsidP="001E21C7">
    <w:pPr>
      <w:pStyle w:val="Footer"/>
      <w:pBdr>
        <w:top w:val="single" w:sz="4" w:space="1" w:color="auto"/>
      </w:pBdr>
      <w:tabs>
        <w:tab w:val="left" w:pos="4230"/>
        <w:tab w:val="left" w:pos="5580"/>
      </w:tabs>
      <w:rPr>
        <w:rFonts w:ascii="Verdana" w:hAnsi="Verdana"/>
        <w:sz w:val="16"/>
        <w:szCs w:val="16"/>
      </w:rPr>
    </w:pPr>
    <w:r>
      <w:rPr>
        <w:rFonts w:ascii="Verdana" w:hAnsi="Verdana"/>
        <w:sz w:val="16"/>
        <w:szCs w:val="16"/>
      </w:rPr>
      <w:t xml:space="preserve">Date of MSDS:  </w:t>
    </w:r>
    <w:r w:rsidR="00B226EB">
      <w:rPr>
        <w:rFonts w:ascii="Verdana" w:hAnsi="Verdana"/>
        <w:sz w:val="16"/>
        <w:szCs w:val="16"/>
      </w:rPr>
      <w:t xml:space="preserve"> </w:t>
    </w:r>
    <w:r w:rsidR="00F64F16">
      <w:rPr>
        <w:rFonts w:ascii="Verdana" w:hAnsi="Verdana"/>
        <w:sz w:val="16"/>
        <w:szCs w:val="16"/>
      </w:rPr>
      <w:t>8 April 2022</w:t>
    </w:r>
    <w:r w:rsidR="00DF4618">
      <w:rPr>
        <w:rFonts w:ascii="Verdana" w:hAnsi="Verdana"/>
        <w:sz w:val="16"/>
        <w:szCs w:val="16"/>
      </w:rPr>
      <w:tab/>
    </w:r>
    <w:r>
      <w:rPr>
        <w:rFonts w:ascii="Verdana" w:hAnsi="Verdana"/>
        <w:sz w:val="16"/>
        <w:szCs w:val="16"/>
      </w:rPr>
      <w:tab/>
    </w:r>
    <w:r>
      <w:rPr>
        <w:rFonts w:ascii="Verdana" w:hAnsi="Verdana"/>
        <w:sz w:val="16"/>
        <w:szCs w:val="16"/>
      </w:rPr>
      <w:tab/>
    </w:r>
    <w:r w:rsidR="00F64F16">
      <w:rPr>
        <w:rFonts w:ascii="Verdana" w:hAnsi="Verdana"/>
        <w:sz w:val="16"/>
        <w:szCs w:val="16"/>
      </w:rPr>
      <w:t xml:space="preserve">                        </w:t>
    </w:r>
    <w:r>
      <w:rPr>
        <w:rFonts w:ascii="Verdana" w:hAnsi="Verdana"/>
        <w:sz w:val="16"/>
        <w:szCs w:val="16"/>
      </w:rPr>
      <w:t>Tel:  64</w:t>
    </w:r>
    <w:r w:rsidR="00B226EB">
      <w:rPr>
        <w:rFonts w:ascii="Verdana" w:hAnsi="Verdana"/>
        <w:sz w:val="16"/>
        <w:szCs w:val="16"/>
      </w:rPr>
      <w:t xml:space="preserve"> 9 444 4878</w:t>
    </w:r>
  </w:p>
  <w:p w14:paraId="033AF93B" w14:textId="77777777" w:rsidR="00DF4618" w:rsidRPr="00DF4618" w:rsidRDefault="00DF4618" w:rsidP="00831B2D">
    <w:pPr>
      <w:pStyle w:val="Footer"/>
      <w:tabs>
        <w:tab w:val="clear" w:pos="4320"/>
        <w:tab w:val="clear" w:pos="8640"/>
        <w:tab w:val="center" w:pos="4770"/>
        <w:tab w:val="left" w:pos="5580"/>
        <w:tab w:val="right" w:pos="9749"/>
      </w:tabs>
      <w:spacing w:before="120"/>
      <w:rPr>
        <w:rFonts w:ascii="Verdana" w:hAnsi="Verdana"/>
        <w:sz w:val="16"/>
        <w:szCs w:val="16"/>
      </w:rPr>
    </w:pPr>
    <w:r>
      <w:rPr>
        <w:rFonts w:ascii="Verdana" w:hAnsi="Verdana"/>
        <w:sz w:val="16"/>
        <w:szCs w:val="16"/>
      </w:rPr>
      <w:tab/>
    </w:r>
    <w:r>
      <w:rPr>
        <w:rFonts w:ascii="Verdana" w:hAnsi="Verdana"/>
        <w:sz w:val="16"/>
        <w:szCs w:val="16"/>
      </w:rPr>
      <w:tab/>
    </w:r>
    <w:r>
      <w:rPr>
        <w:rFonts w:ascii="Verdana" w:hAnsi="Verdana"/>
        <w:sz w:val="16"/>
        <w:szCs w:val="16"/>
      </w:rPr>
      <w:tab/>
    </w:r>
    <w:r w:rsidRPr="00DF4618">
      <w:rPr>
        <w:rFonts w:ascii="Verdana" w:hAnsi="Verdana"/>
        <w:sz w:val="16"/>
        <w:szCs w:val="16"/>
      </w:rPr>
      <w:t xml:space="preserve">Page </w:t>
    </w:r>
    <w:r w:rsidRPr="00DF4618">
      <w:rPr>
        <w:rFonts w:ascii="Verdana" w:hAnsi="Verdana"/>
        <w:sz w:val="16"/>
        <w:szCs w:val="16"/>
      </w:rPr>
      <w:fldChar w:fldCharType="begin"/>
    </w:r>
    <w:r w:rsidRPr="00DF4618">
      <w:rPr>
        <w:rFonts w:ascii="Verdana" w:hAnsi="Verdana"/>
        <w:sz w:val="16"/>
        <w:szCs w:val="16"/>
      </w:rPr>
      <w:instrText xml:space="preserve"> PAGE   \* MERGEFORMAT </w:instrText>
    </w:r>
    <w:r w:rsidRPr="00DF4618">
      <w:rPr>
        <w:rFonts w:ascii="Verdana" w:hAnsi="Verdana"/>
        <w:sz w:val="16"/>
        <w:szCs w:val="16"/>
      </w:rPr>
      <w:fldChar w:fldCharType="separate"/>
    </w:r>
    <w:r w:rsidR="00F64F16">
      <w:rPr>
        <w:rFonts w:ascii="Verdana" w:hAnsi="Verdana"/>
        <w:noProof/>
        <w:sz w:val="16"/>
        <w:szCs w:val="16"/>
      </w:rPr>
      <w:t>1</w:t>
    </w:r>
    <w:r w:rsidRPr="00DF4618">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E197E" w14:textId="77777777" w:rsidR="00557EC2" w:rsidRDefault="00557EC2">
      <w:r>
        <w:separator/>
      </w:r>
    </w:p>
  </w:footnote>
  <w:footnote w:type="continuationSeparator" w:id="0">
    <w:p w14:paraId="6DD07180" w14:textId="77777777" w:rsidR="00557EC2" w:rsidRDefault="00557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6607" w14:textId="77777777" w:rsidR="00734E6E" w:rsidRDefault="00734E6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13CCE6" w14:textId="77777777" w:rsidR="00734E6E" w:rsidRDefault="00734E6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CB72" w14:textId="77777777" w:rsidR="00734E6E" w:rsidRDefault="00734E6E" w:rsidP="00924BC8">
    <w:pPr>
      <w:pStyle w:val="Header"/>
      <w:ind w:right="29"/>
      <w:jc w:val="right"/>
      <w:rPr>
        <w:rFonts w:ascii="Verdana" w:hAnsi="Verdana"/>
        <w:noProof/>
        <w:color w:val="000080"/>
        <w:sz w:val="20"/>
        <w:lang w:val="en-NZ" w:eastAsia="en-NZ"/>
      </w:rPr>
    </w:pPr>
  </w:p>
  <w:p w14:paraId="3C2A76A8" w14:textId="77777777" w:rsidR="00B06B6D" w:rsidRDefault="00B06B6D" w:rsidP="00924BC8">
    <w:pPr>
      <w:pStyle w:val="Header"/>
      <w:ind w:right="2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612F" w14:textId="77777777" w:rsidR="00DF4618" w:rsidRDefault="00DF4618" w:rsidP="00DF461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BBD"/>
    <w:multiLevelType w:val="hybridMultilevel"/>
    <w:tmpl w:val="976475AE"/>
    <w:lvl w:ilvl="0" w:tplc="1409000F">
      <w:start w:val="1"/>
      <w:numFmt w:val="decimal"/>
      <w:lvlText w:val="%1."/>
      <w:lvlJc w:val="left"/>
      <w:pPr>
        <w:ind w:left="720" w:hanging="360"/>
      </w:pPr>
      <w:rPr>
        <w:rFonts w:eastAsia="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2A52F29"/>
    <w:multiLevelType w:val="singleLevel"/>
    <w:tmpl w:val="04CAF8CC"/>
    <w:lvl w:ilvl="0">
      <w:start w:val="7"/>
      <w:numFmt w:val="decimal"/>
      <w:lvlText w:val="%1."/>
      <w:lvlJc w:val="left"/>
      <w:pPr>
        <w:tabs>
          <w:tab w:val="num" w:pos="810"/>
        </w:tabs>
        <w:ind w:left="810" w:hanging="810"/>
      </w:pPr>
      <w:rPr>
        <w:rFonts w:hint="default"/>
      </w:rPr>
    </w:lvl>
  </w:abstractNum>
  <w:abstractNum w:abstractNumId="2" w15:restartNumberingAfterBreak="0">
    <w:nsid w:val="036D26A3"/>
    <w:multiLevelType w:val="hybridMultilevel"/>
    <w:tmpl w:val="0AD4B3CC"/>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 w15:restartNumberingAfterBreak="0">
    <w:nsid w:val="06D41589"/>
    <w:multiLevelType w:val="hybridMultilevel"/>
    <w:tmpl w:val="DFFEBE26"/>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4" w15:restartNumberingAfterBreak="0">
    <w:nsid w:val="0C567666"/>
    <w:multiLevelType w:val="hybridMultilevel"/>
    <w:tmpl w:val="14C62E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751917"/>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6" w15:restartNumberingAfterBreak="0">
    <w:nsid w:val="1A3F2A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985ABF"/>
    <w:multiLevelType w:val="hybridMultilevel"/>
    <w:tmpl w:val="D8A6D756"/>
    <w:lvl w:ilvl="0" w:tplc="63A05832">
      <w:start w:val="14"/>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8564C"/>
    <w:multiLevelType w:val="singleLevel"/>
    <w:tmpl w:val="04090017"/>
    <w:lvl w:ilvl="0">
      <w:start w:val="1"/>
      <w:numFmt w:val="lowerLetter"/>
      <w:lvlText w:val="%1)"/>
      <w:lvlJc w:val="left"/>
      <w:pPr>
        <w:tabs>
          <w:tab w:val="num" w:pos="360"/>
        </w:tabs>
        <w:ind w:left="360" w:hanging="360"/>
      </w:pPr>
      <w:rPr>
        <w:rFonts w:hint="default"/>
      </w:rPr>
    </w:lvl>
  </w:abstractNum>
  <w:abstractNum w:abstractNumId="9" w15:restartNumberingAfterBreak="0">
    <w:nsid w:val="22D45E2A"/>
    <w:multiLevelType w:val="hybridMultilevel"/>
    <w:tmpl w:val="4A46D71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7E1253B"/>
    <w:multiLevelType w:val="hybridMultilevel"/>
    <w:tmpl w:val="EE70D2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84A5DE2"/>
    <w:multiLevelType w:val="hybridMultilevel"/>
    <w:tmpl w:val="C998728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9987993"/>
    <w:multiLevelType w:val="singleLevel"/>
    <w:tmpl w:val="C1F44868"/>
    <w:lvl w:ilvl="0">
      <w:start w:val="14"/>
      <w:numFmt w:val="decimal"/>
      <w:lvlText w:val="%1."/>
      <w:lvlJc w:val="left"/>
      <w:pPr>
        <w:tabs>
          <w:tab w:val="num" w:pos="720"/>
        </w:tabs>
        <w:ind w:left="720" w:hanging="720"/>
      </w:pPr>
      <w:rPr>
        <w:rFonts w:hint="default"/>
      </w:rPr>
    </w:lvl>
  </w:abstractNum>
  <w:abstractNum w:abstractNumId="13" w15:restartNumberingAfterBreak="0">
    <w:nsid w:val="325E01D5"/>
    <w:multiLevelType w:val="hybridMultilevel"/>
    <w:tmpl w:val="49EA262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3AD31E8"/>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3F055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2E17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B7474AB"/>
    <w:multiLevelType w:val="hybridMultilevel"/>
    <w:tmpl w:val="60E0DD7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8" w15:restartNumberingAfterBreak="0">
    <w:nsid w:val="4BA65F22"/>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6D9E04B0"/>
    <w:multiLevelType w:val="multilevel"/>
    <w:tmpl w:val="6212AE2A"/>
    <w:lvl w:ilvl="0">
      <w:numFmt w:val="decimal"/>
      <w:lvlText w:val="%1"/>
      <w:lvlJc w:val="left"/>
      <w:pPr>
        <w:ind w:left="349" w:hanging="303"/>
      </w:pPr>
      <w:rPr>
        <w:rFonts w:hint="default"/>
      </w:rPr>
    </w:lvl>
    <w:lvl w:ilvl="1">
      <w:start w:val="1"/>
      <w:numFmt w:val="decimal"/>
      <w:lvlText w:val="%1.%2"/>
      <w:lvlJc w:val="left"/>
      <w:pPr>
        <w:ind w:left="349" w:hanging="303"/>
      </w:pPr>
      <w:rPr>
        <w:rFonts w:ascii="Arial" w:eastAsia="Arial" w:hAnsi="Arial" w:cs="Arial" w:hint="default"/>
        <w:b w:val="0"/>
        <w:bCs w:val="0"/>
        <w:i w:val="0"/>
        <w:iCs w:val="0"/>
        <w:w w:val="99"/>
        <w:sz w:val="18"/>
        <w:szCs w:val="18"/>
      </w:rPr>
    </w:lvl>
    <w:lvl w:ilvl="2">
      <w:numFmt w:val="bullet"/>
      <w:lvlText w:val="•"/>
      <w:lvlJc w:val="left"/>
      <w:pPr>
        <w:ind w:left="1754" w:hanging="303"/>
      </w:pPr>
      <w:rPr>
        <w:rFonts w:hint="default"/>
      </w:rPr>
    </w:lvl>
    <w:lvl w:ilvl="3">
      <w:numFmt w:val="bullet"/>
      <w:lvlText w:val="•"/>
      <w:lvlJc w:val="left"/>
      <w:pPr>
        <w:ind w:left="2461" w:hanging="303"/>
      </w:pPr>
      <w:rPr>
        <w:rFonts w:hint="default"/>
      </w:rPr>
    </w:lvl>
    <w:lvl w:ilvl="4">
      <w:numFmt w:val="bullet"/>
      <w:lvlText w:val="•"/>
      <w:lvlJc w:val="left"/>
      <w:pPr>
        <w:ind w:left="3168" w:hanging="303"/>
      </w:pPr>
      <w:rPr>
        <w:rFonts w:hint="default"/>
      </w:rPr>
    </w:lvl>
    <w:lvl w:ilvl="5">
      <w:numFmt w:val="bullet"/>
      <w:lvlText w:val="•"/>
      <w:lvlJc w:val="left"/>
      <w:pPr>
        <w:ind w:left="3875" w:hanging="303"/>
      </w:pPr>
      <w:rPr>
        <w:rFonts w:hint="default"/>
      </w:rPr>
    </w:lvl>
    <w:lvl w:ilvl="6">
      <w:numFmt w:val="bullet"/>
      <w:lvlText w:val="•"/>
      <w:lvlJc w:val="left"/>
      <w:pPr>
        <w:ind w:left="4582" w:hanging="303"/>
      </w:pPr>
      <w:rPr>
        <w:rFonts w:hint="default"/>
      </w:rPr>
    </w:lvl>
    <w:lvl w:ilvl="7">
      <w:numFmt w:val="bullet"/>
      <w:lvlText w:val="•"/>
      <w:lvlJc w:val="left"/>
      <w:pPr>
        <w:ind w:left="5289" w:hanging="303"/>
      </w:pPr>
      <w:rPr>
        <w:rFonts w:hint="default"/>
      </w:rPr>
    </w:lvl>
    <w:lvl w:ilvl="8">
      <w:numFmt w:val="bullet"/>
      <w:lvlText w:val="•"/>
      <w:lvlJc w:val="left"/>
      <w:pPr>
        <w:ind w:left="5996" w:hanging="303"/>
      </w:pPr>
      <w:rPr>
        <w:rFonts w:hint="default"/>
      </w:rPr>
    </w:lvl>
  </w:abstractNum>
  <w:abstractNum w:abstractNumId="20" w15:restartNumberingAfterBreak="0">
    <w:nsid w:val="71FB0453"/>
    <w:multiLevelType w:val="singleLevel"/>
    <w:tmpl w:val="0E9A9F3C"/>
    <w:lvl w:ilvl="0">
      <w:start w:val="11"/>
      <w:numFmt w:val="decimal"/>
      <w:lvlText w:val="%1."/>
      <w:lvlJc w:val="left"/>
      <w:pPr>
        <w:tabs>
          <w:tab w:val="num" w:pos="270"/>
        </w:tabs>
        <w:ind w:left="270" w:hanging="360"/>
      </w:pPr>
      <w:rPr>
        <w:rFonts w:hint="default"/>
      </w:rPr>
    </w:lvl>
  </w:abstractNum>
  <w:abstractNum w:abstractNumId="21" w15:restartNumberingAfterBreak="0">
    <w:nsid w:val="7CBF71E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18374970">
    <w:abstractNumId w:val="5"/>
  </w:num>
  <w:num w:numId="2" w16cid:durableId="2008164264">
    <w:abstractNumId w:val="1"/>
  </w:num>
  <w:num w:numId="3" w16cid:durableId="104623069">
    <w:abstractNumId w:val="20"/>
  </w:num>
  <w:num w:numId="4" w16cid:durableId="1782608285">
    <w:abstractNumId w:val="12"/>
  </w:num>
  <w:num w:numId="5" w16cid:durableId="1820880963">
    <w:abstractNumId w:val="6"/>
  </w:num>
  <w:num w:numId="6" w16cid:durableId="1400051651">
    <w:abstractNumId w:val="8"/>
  </w:num>
  <w:num w:numId="7" w16cid:durableId="944726536">
    <w:abstractNumId w:val="15"/>
  </w:num>
  <w:num w:numId="8" w16cid:durableId="1921015564">
    <w:abstractNumId w:val="21"/>
  </w:num>
  <w:num w:numId="9" w16cid:durableId="927881582">
    <w:abstractNumId w:val="16"/>
  </w:num>
  <w:num w:numId="10" w16cid:durableId="8261190">
    <w:abstractNumId w:val="14"/>
  </w:num>
  <w:num w:numId="11" w16cid:durableId="1557085527">
    <w:abstractNumId w:val="18"/>
  </w:num>
  <w:num w:numId="12" w16cid:durableId="1979412087">
    <w:abstractNumId w:val="13"/>
  </w:num>
  <w:num w:numId="13" w16cid:durableId="1335035178">
    <w:abstractNumId w:val="11"/>
  </w:num>
  <w:num w:numId="14" w16cid:durableId="2023193408">
    <w:abstractNumId w:val="4"/>
  </w:num>
  <w:num w:numId="15" w16cid:durableId="852691591">
    <w:abstractNumId w:val="10"/>
  </w:num>
  <w:num w:numId="16" w16cid:durableId="1015381589">
    <w:abstractNumId w:val="0"/>
  </w:num>
  <w:num w:numId="17" w16cid:durableId="485516373">
    <w:abstractNumId w:val="9"/>
  </w:num>
  <w:num w:numId="18" w16cid:durableId="482284672">
    <w:abstractNumId w:val="19"/>
  </w:num>
  <w:num w:numId="19" w16cid:durableId="1238126986">
    <w:abstractNumId w:val="17"/>
  </w:num>
  <w:num w:numId="20" w16cid:durableId="357660514">
    <w:abstractNumId w:val="7"/>
  </w:num>
  <w:num w:numId="21" w16cid:durableId="681279326">
    <w:abstractNumId w:val="3"/>
  </w:num>
  <w:num w:numId="22" w16cid:durableId="1931620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98F"/>
    <w:rsid w:val="00026DA7"/>
    <w:rsid w:val="00040FF2"/>
    <w:rsid w:val="000F0E4F"/>
    <w:rsid w:val="00103002"/>
    <w:rsid w:val="00103681"/>
    <w:rsid w:val="00133A41"/>
    <w:rsid w:val="00143307"/>
    <w:rsid w:val="00151347"/>
    <w:rsid w:val="001518FF"/>
    <w:rsid w:val="001562C8"/>
    <w:rsid w:val="00164D0E"/>
    <w:rsid w:val="00173300"/>
    <w:rsid w:val="00173B80"/>
    <w:rsid w:val="0017554E"/>
    <w:rsid w:val="00190547"/>
    <w:rsid w:val="001B60EE"/>
    <w:rsid w:val="001D62A3"/>
    <w:rsid w:val="001E21C7"/>
    <w:rsid w:val="00202B19"/>
    <w:rsid w:val="00236E7B"/>
    <w:rsid w:val="0024060C"/>
    <w:rsid w:val="00246CB0"/>
    <w:rsid w:val="00257BCF"/>
    <w:rsid w:val="002651C2"/>
    <w:rsid w:val="0026704A"/>
    <w:rsid w:val="00274C33"/>
    <w:rsid w:val="002827E0"/>
    <w:rsid w:val="0028431B"/>
    <w:rsid w:val="002965A1"/>
    <w:rsid w:val="002A5EEA"/>
    <w:rsid w:val="002B5146"/>
    <w:rsid w:val="002C3C71"/>
    <w:rsid w:val="002D0CFA"/>
    <w:rsid w:val="002D6520"/>
    <w:rsid w:val="00320235"/>
    <w:rsid w:val="00356F23"/>
    <w:rsid w:val="00374FEA"/>
    <w:rsid w:val="003903B7"/>
    <w:rsid w:val="003936EF"/>
    <w:rsid w:val="003949DD"/>
    <w:rsid w:val="003A0DF9"/>
    <w:rsid w:val="003A198F"/>
    <w:rsid w:val="003A5F75"/>
    <w:rsid w:val="003C1892"/>
    <w:rsid w:val="003F512C"/>
    <w:rsid w:val="003F75D4"/>
    <w:rsid w:val="00421355"/>
    <w:rsid w:val="00444DB2"/>
    <w:rsid w:val="004805C4"/>
    <w:rsid w:val="00483816"/>
    <w:rsid w:val="004C0DFA"/>
    <w:rsid w:val="004C51EF"/>
    <w:rsid w:val="00513071"/>
    <w:rsid w:val="00546F3F"/>
    <w:rsid w:val="00556BDC"/>
    <w:rsid w:val="00557EC2"/>
    <w:rsid w:val="005607C0"/>
    <w:rsid w:val="00574D9C"/>
    <w:rsid w:val="0059173D"/>
    <w:rsid w:val="005A184B"/>
    <w:rsid w:val="005A46BA"/>
    <w:rsid w:val="005B1F6C"/>
    <w:rsid w:val="00640593"/>
    <w:rsid w:val="00641C98"/>
    <w:rsid w:val="00647AED"/>
    <w:rsid w:val="00665AE7"/>
    <w:rsid w:val="00670823"/>
    <w:rsid w:val="0067621F"/>
    <w:rsid w:val="0068044E"/>
    <w:rsid w:val="006974C2"/>
    <w:rsid w:val="006B445C"/>
    <w:rsid w:val="006C2A57"/>
    <w:rsid w:val="006D7876"/>
    <w:rsid w:val="006E6C00"/>
    <w:rsid w:val="006F2D0D"/>
    <w:rsid w:val="00723668"/>
    <w:rsid w:val="00734E6E"/>
    <w:rsid w:val="007B22AC"/>
    <w:rsid w:val="007B7501"/>
    <w:rsid w:val="007C756B"/>
    <w:rsid w:val="007F064A"/>
    <w:rsid w:val="008058FA"/>
    <w:rsid w:val="008217D2"/>
    <w:rsid w:val="00831B2D"/>
    <w:rsid w:val="00835C6B"/>
    <w:rsid w:val="0084698F"/>
    <w:rsid w:val="00855EC9"/>
    <w:rsid w:val="00894C8C"/>
    <w:rsid w:val="00895214"/>
    <w:rsid w:val="008A3B92"/>
    <w:rsid w:val="00901EBD"/>
    <w:rsid w:val="00913C9B"/>
    <w:rsid w:val="00924BC8"/>
    <w:rsid w:val="00940B55"/>
    <w:rsid w:val="00954468"/>
    <w:rsid w:val="00954AFD"/>
    <w:rsid w:val="009712E5"/>
    <w:rsid w:val="0098713D"/>
    <w:rsid w:val="009C01CF"/>
    <w:rsid w:val="009C46CE"/>
    <w:rsid w:val="009D0754"/>
    <w:rsid w:val="00A17192"/>
    <w:rsid w:val="00A26E34"/>
    <w:rsid w:val="00A4513A"/>
    <w:rsid w:val="00A55610"/>
    <w:rsid w:val="00A76E15"/>
    <w:rsid w:val="00A96221"/>
    <w:rsid w:val="00AA3B2B"/>
    <w:rsid w:val="00AA632B"/>
    <w:rsid w:val="00AA7916"/>
    <w:rsid w:val="00AB3CE3"/>
    <w:rsid w:val="00AC69FE"/>
    <w:rsid w:val="00AD6638"/>
    <w:rsid w:val="00AE1FB9"/>
    <w:rsid w:val="00AE2143"/>
    <w:rsid w:val="00AF3229"/>
    <w:rsid w:val="00B041DF"/>
    <w:rsid w:val="00B05BB5"/>
    <w:rsid w:val="00B06B6D"/>
    <w:rsid w:val="00B226EB"/>
    <w:rsid w:val="00B27411"/>
    <w:rsid w:val="00B5101E"/>
    <w:rsid w:val="00BC26E9"/>
    <w:rsid w:val="00C0487B"/>
    <w:rsid w:val="00C1714F"/>
    <w:rsid w:val="00C63656"/>
    <w:rsid w:val="00CB66FA"/>
    <w:rsid w:val="00D11C78"/>
    <w:rsid w:val="00D138CE"/>
    <w:rsid w:val="00D418D5"/>
    <w:rsid w:val="00D43F8A"/>
    <w:rsid w:val="00D56E8B"/>
    <w:rsid w:val="00D74B3D"/>
    <w:rsid w:val="00D76952"/>
    <w:rsid w:val="00DA653A"/>
    <w:rsid w:val="00DB3FE8"/>
    <w:rsid w:val="00DF43DB"/>
    <w:rsid w:val="00DF4618"/>
    <w:rsid w:val="00E02317"/>
    <w:rsid w:val="00E445FB"/>
    <w:rsid w:val="00E50618"/>
    <w:rsid w:val="00E65FBC"/>
    <w:rsid w:val="00E93ED7"/>
    <w:rsid w:val="00EB289F"/>
    <w:rsid w:val="00EF16D7"/>
    <w:rsid w:val="00EF4D00"/>
    <w:rsid w:val="00F24CD2"/>
    <w:rsid w:val="00F64AE3"/>
    <w:rsid w:val="00F64F16"/>
    <w:rsid w:val="00F912FB"/>
    <w:rsid w:val="00FD14E2"/>
    <w:rsid w:val="00FE1ECE"/>
    <w:rsid w:val="00FE276D"/>
    <w:rsid w:val="00FF1D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FCA80"/>
  <w15:chartTrackingRefBased/>
  <w15:docId w15:val="{A7D83F5A-BAD2-4906-BA70-50691767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3B7"/>
    <w:rPr>
      <w:sz w:val="24"/>
      <w:lang w:val="en-US" w:eastAsia="en-US"/>
    </w:rPr>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shd w:val="pct5" w:color="000000" w:fill="FFFFFF"/>
      <w:outlineLvl w:val="3"/>
    </w:pPr>
    <w:rPr>
      <w:rFonts w:ascii="Arial" w:hAnsi="Arial"/>
      <w:b/>
      <w:sz w:val="28"/>
    </w:rPr>
  </w:style>
  <w:style w:type="paragraph" w:styleId="Heading5">
    <w:name w:val="heading 5"/>
    <w:basedOn w:val="Normal"/>
    <w:next w:val="Normal"/>
    <w:qFormat/>
    <w:pPr>
      <w:keepNext/>
      <w:ind w:left="3600" w:hanging="3600"/>
      <w:outlineLvl w:val="4"/>
    </w:pPr>
    <w:rPr>
      <w:rFonts w:ascii="Arial" w:hAnsi="Arial"/>
      <w:u w:val="single"/>
    </w:rPr>
  </w:style>
  <w:style w:type="paragraph" w:styleId="Heading6">
    <w:name w:val="heading 6"/>
    <w:basedOn w:val="Normal"/>
    <w:next w:val="Normal"/>
    <w:qFormat/>
    <w:pPr>
      <w:keepNext/>
      <w:tabs>
        <w:tab w:val="left" w:pos="3544"/>
      </w:tabs>
      <w:outlineLvl w:val="5"/>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sz w:val="32"/>
    </w:rPr>
  </w:style>
  <w:style w:type="paragraph" w:styleId="BodyTextIndent">
    <w:name w:val="Body Text Indent"/>
    <w:basedOn w:val="Normal"/>
    <w:semiHidden/>
    <w:pPr>
      <w:ind w:left="3600" w:hanging="3600"/>
    </w:pPr>
    <w:rPr>
      <w:rFonts w:ascii="Arial" w:hAnsi="Arial"/>
    </w:rPr>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FooterChar">
    <w:name w:val="Footer Char"/>
    <w:rPr>
      <w:sz w:val="24"/>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BodyText">
    <w:name w:val="Body Text"/>
    <w:basedOn w:val="Normal"/>
    <w:semiHidden/>
    <w:pPr>
      <w:spacing w:after="120"/>
    </w:pP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val="en-GB" w:eastAsia="zh-CN"/>
    </w:rPr>
  </w:style>
  <w:style w:type="character" w:styleId="Hyperlink">
    <w:name w:val="Hyperlink"/>
    <w:semiHidden/>
    <w:rPr>
      <w:color w:val="0000FF"/>
      <w:u w:val="single"/>
    </w:rPr>
  </w:style>
  <w:style w:type="character" w:customStyle="1" w:styleId="HeaderChar">
    <w:name w:val="Header Char"/>
    <w:link w:val="Header"/>
    <w:semiHidden/>
    <w:rsid w:val="00FD14E2"/>
    <w:rPr>
      <w:sz w:val="24"/>
      <w:lang w:val="en-US" w:eastAsia="en-US"/>
    </w:rPr>
  </w:style>
  <w:style w:type="character" w:customStyle="1" w:styleId="HTMLPreformattedChar">
    <w:name w:val="HTML Preformatted Char"/>
    <w:link w:val="HTMLPreformatted"/>
    <w:semiHidden/>
    <w:rsid w:val="00374FEA"/>
    <w:rPr>
      <w:rFonts w:ascii="Courier New" w:eastAsia="SimSun" w:hAnsi="Courier New" w:cs="Courier New"/>
      <w:lang w:val="en-GB" w:eastAsia="zh-CN"/>
    </w:rPr>
  </w:style>
  <w:style w:type="paragraph" w:customStyle="1" w:styleId="TableParagraph">
    <w:name w:val="Table Paragraph"/>
    <w:basedOn w:val="Normal"/>
    <w:uiPriority w:val="1"/>
    <w:qFormat/>
    <w:rsid w:val="00D43F8A"/>
    <w:pPr>
      <w:widowControl w:val="0"/>
      <w:autoSpaceDE w:val="0"/>
      <w:autoSpaceDN w:val="0"/>
      <w:ind w:left="365"/>
    </w:pPr>
    <w:rPr>
      <w:rFonts w:ascii="Arial" w:eastAsia="Arial" w:hAnsi="Arial" w:cs="Arial"/>
      <w:sz w:val="22"/>
      <w:szCs w:val="22"/>
    </w:rPr>
  </w:style>
  <w:style w:type="paragraph" w:styleId="ListParagraph">
    <w:name w:val="List Paragraph"/>
    <w:basedOn w:val="Normal"/>
    <w:uiPriority w:val="34"/>
    <w:qFormat/>
    <w:rsid w:val="006B4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9353">
      <w:bodyDiv w:val="1"/>
      <w:marLeft w:val="0"/>
      <w:marRight w:val="0"/>
      <w:marTop w:val="0"/>
      <w:marBottom w:val="0"/>
      <w:divBdr>
        <w:top w:val="none" w:sz="0" w:space="0" w:color="auto"/>
        <w:left w:val="none" w:sz="0" w:space="0" w:color="auto"/>
        <w:bottom w:val="none" w:sz="0" w:space="0" w:color="auto"/>
        <w:right w:val="none" w:sz="0" w:space="0" w:color="auto"/>
      </w:divBdr>
    </w:div>
    <w:div w:id="236326171">
      <w:bodyDiv w:val="1"/>
      <w:marLeft w:val="0"/>
      <w:marRight w:val="0"/>
      <w:marTop w:val="0"/>
      <w:marBottom w:val="0"/>
      <w:divBdr>
        <w:top w:val="none" w:sz="0" w:space="0" w:color="auto"/>
        <w:left w:val="none" w:sz="0" w:space="0" w:color="auto"/>
        <w:bottom w:val="none" w:sz="0" w:space="0" w:color="auto"/>
        <w:right w:val="none" w:sz="0" w:space="0" w:color="auto"/>
      </w:divBdr>
    </w:div>
    <w:div w:id="292642964">
      <w:bodyDiv w:val="1"/>
      <w:marLeft w:val="0"/>
      <w:marRight w:val="0"/>
      <w:marTop w:val="0"/>
      <w:marBottom w:val="0"/>
      <w:divBdr>
        <w:top w:val="none" w:sz="0" w:space="0" w:color="auto"/>
        <w:left w:val="none" w:sz="0" w:space="0" w:color="auto"/>
        <w:bottom w:val="none" w:sz="0" w:space="0" w:color="auto"/>
        <w:right w:val="none" w:sz="0" w:space="0" w:color="auto"/>
      </w:divBdr>
    </w:div>
    <w:div w:id="349720447">
      <w:bodyDiv w:val="1"/>
      <w:marLeft w:val="0"/>
      <w:marRight w:val="0"/>
      <w:marTop w:val="0"/>
      <w:marBottom w:val="0"/>
      <w:divBdr>
        <w:top w:val="none" w:sz="0" w:space="0" w:color="auto"/>
        <w:left w:val="none" w:sz="0" w:space="0" w:color="auto"/>
        <w:bottom w:val="none" w:sz="0" w:space="0" w:color="auto"/>
        <w:right w:val="none" w:sz="0" w:space="0" w:color="auto"/>
      </w:divBdr>
    </w:div>
    <w:div w:id="355809789">
      <w:bodyDiv w:val="1"/>
      <w:marLeft w:val="0"/>
      <w:marRight w:val="0"/>
      <w:marTop w:val="0"/>
      <w:marBottom w:val="0"/>
      <w:divBdr>
        <w:top w:val="none" w:sz="0" w:space="0" w:color="auto"/>
        <w:left w:val="none" w:sz="0" w:space="0" w:color="auto"/>
        <w:bottom w:val="none" w:sz="0" w:space="0" w:color="auto"/>
        <w:right w:val="none" w:sz="0" w:space="0" w:color="auto"/>
      </w:divBdr>
    </w:div>
    <w:div w:id="361054661">
      <w:bodyDiv w:val="1"/>
      <w:marLeft w:val="0"/>
      <w:marRight w:val="0"/>
      <w:marTop w:val="0"/>
      <w:marBottom w:val="0"/>
      <w:divBdr>
        <w:top w:val="none" w:sz="0" w:space="0" w:color="auto"/>
        <w:left w:val="none" w:sz="0" w:space="0" w:color="auto"/>
        <w:bottom w:val="none" w:sz="0" w:space="0" w:color="auto"/>
        <w:right w:val="none" w:sz="0" w:space="0" w:color="auto"/>
      </w:divBdr>
    </w:div>
    <w:div w:id="434374756">
      <w:bodyDiv w:val="1"/>
      <w:marLeft w:val="0"/>
      <w:marRight w:val="0"/>
      <w:marTop w:val="0"/>
      <w:marBottom w:val="0"/>
      <w:divBdr>
        <w:top w:val="none" w:sz="0" w:space="0" w:color="auto"/>
        <w:left w:val="none" w:sz="0" w:space="0" w:color="auto"/>
        <w:bottom w:val="none" w:sz="0" w:space="0" w:color="auto"/>
        <w:right w:val="none" w:sz="0" w:space="0" w:color="auto"/>
      </w:divBdr>
    </w:div>
    <w:div w:id="465591058">
      <w:bodyDiv w:val="1"/>
      <w:marLeft w:val="0"/>
      <w:marRight w:val="0"/>
      <w:marTop w:val="0"/>
      <w:marBottom w:val="0"/>
      <w:divBdr>
        <w:top w:val="none" w:sz="0" w:space="0" w:color="auto"/>
        <w:left w:val="none" w:sz="0" w:space="0" w:color="auto"/>
        <w:bottom w:val="none" w:sz="0" w:space="0" w:color="auto"/>
        <w:right w:val="none" w:sz="0" w:space="0" w:color="auto"/>
      </w:divBdr>
    </w:div>
    <w:div w:id="468016710">
      <w:bodyDiv w:val="1"/>
      <w:marLeft w:val="0"/>
      <w:marRight w:val="0"/>
      <w:marTop w:val="0"/>
      <w:marBottom w:val="0"/>
      <w:divBdr>
        <w:top w:val="none" w:sz="0" w:space="0" w:color="auto"/>
        <w:left w:val="none" w:sz="0" w:space="0" w:color="auto"/>
        <w:bottom w:val="none" w:sz="0" w:space="0" w:color="auto"/>
        <w:right w:val="none" w:sz="0" w:space="0" w:color="auto"/>
      </w:divBdr>
    </w:div>
    <w:div w:id="559950529">
      <w:bodyDiv w:val="1"/>
      <w:marLeft w:val="0"/>
      <w:marRight w:val="0"/>
      <w:marTop w:val="0"/>
      <w:marBottom w:val="0"/>
      <w:divBdr>
        <w:top w:val="none" w:sz="0" w:space="0" w:color="auto"/>
        <w:left w:val="none" w:sz="0" w:space="0" w:color="auto"/>
        <w:bottom w:val="none" w:sz="0" w:space="0" w:color="auto"/>
        <w:right w:val="none" w:sz="0" w:space="0" w:color="auto"/>
      </w:divBdr>
    </w:div>
    <w:div w:id="648822649">
      <w:bodyDiv w:val="1"/>
      <w:marLeft w:val="0"/>
      <w:marRight w:val="0"/>
      <w:marTop w:val="0"/>
      <w:marBottom w:val="0"/>
      <w:divBdr>
        <w:top w:val="none" w:sz="0" w:space="0" w:color="auto"/>
        <w:left w:val="none" w:sz="0" w:space="0" w:color="auto"/>
        <w:bottom w:val="none" w:sz="0" w:space="0" w:color="auto"/>
        <w:right w:val="none" w:sz="0" w:space="0" w:color="auto"/>
      </w:divBdr>
    </w:div>
    <w:div w:id="705915024">
      <w:bodyDiv w:val="1"/>
      <w:marLeft w:val="0"/>
      <w:marRight w:val="0"/>
      <w:marTop w:val="0"/>
      <w:marBottom w:val="0"/>
      <w:divBdr>
        <w:top w:val="none" w:sz="0" w:space="0" w:color="auto"/>
        <w:left w:val="none" w:sz="0" w:space="0" w:color="auto"/>
        <w:bottom w:val="none" w:sz="0" w:space="0" w:color="auto"/>
        <w:right w:val="none" w:sz="0" w:space="0" w:color="auto"/>
      </w:divBdr>
    </w:div>
    <w:div w:id="863324905">
      <w:bodyDiv w:val="1"/>
      <w:marLeft w:val="0"/>
      <w:marRight w:val="0"/>
      <w:marTop w:val="0"/>
      <w:marBottom w:val="0"/>
      <w:divBdr>
        <w:top w:val="none" w:sz="0" w:space="0" w:color="auto"/>
        <w:left w:val="none" w:sz="0" w:space="0" w:color="auto"/>
        <w:bottom w:val="none" w:sz="0" w:space="0" w:color="auto"/>
        <w:right w:val="none" w:sz="0" w:space="0" w:color="auto"/>
      </w:divBdr>
    </w:div>
    <w:div w:id="926884261">
      <w:bodyDiv w:val="1"/>
      <w:marLeft w:val="0"/>
      <w:marRight w:val="0"/>
      <w:marTop w:val="0"/>
      <w:marBottom w:val="0"/>
      <w:divBdr>
        <w:top w:val="none" w:sz="0" w:space="0" w:color="auto"/>
        <w:left w:val="none" w:sz="0" w:space="0" w:color="auto"/>
        <w:bottom w:val="none" w:sz="0" w:space="0" w:color="auto"/>
        <w:right w:val="none" w:sz="0" w:space="0" w:color="auto"/>
      </w:divBdr>
    </w:div>
    <w:div w:id="1006906093">
      <w:bodyDiv w:val="1"/>
      <w:marLeft w:val="0"/>
      <w:marRight w:val="0"/>
      <w:marTop w:val="0"/>
      <w:marBottom w:val="0"/>
      <w:divBdr>
        <w:top w:val="none" w:sz="0" w:space="0" w:color="auto"/>
        <w:left w:val="none" w:sz="0" w:space="0" w:color="auto"/>
        <w:bottom w:val="none" w:sz="0" w:space="0" w:color="auto"/>
        <w:right w:val="none" w:sz="0" w:space="0" w:color="auto"/>
      </w:divBdr>
    </w:div>
    <w:div w:id="1034768281">
      <w:bodyDiv w:val="1"/>
      <w:marLeft w:val="0"/>
      <w:marRight w:val="0"/>
      <w:marTop w:val="0"/>
      <w:marBottom w:val="0"/>
      <w:divBdr>
        <w:top w:val="none" w:sz="0" w:space="0" w:color="auto"/>
        <w:left w:val="none" w:sz="0" w:space="0" w:color="auto"/>
        <w:bottom w:val="none" w:sz="0" w:space="0" w:color="auto"/>
        <w:right w:val="none" w:sz="0" w:space="0" w:color="auto"/>
      </w:divBdr>
    </w:div>
    <w:div w:id="1074356824">
      <w:bodyDiv w:val="1"/>
      <w:marLeft w:val="0"/>
      <w:marRight w:val="0"/>
      <w:marTop w:val="0"/>
      <w:marBottom w:val="0"/>
      <w:divBdr>
        <w:top w:val="none" w:sz="0" w:space="0" w:color="auto"/>
        <w:left w:val="none" w:sz="0" w:space="0" w:color="auto"/>
        <w:bottom w:val="none" w:sz="0" w:space="0" w:color="auto"/>
        <w:right w:val="none" w:sz="0" w:space="0" w:color="auto"/>
      </w:divBdr>
    </w:div>
    <w:div w:id="1091124656">
      <w:bodyDiv w:val="1"/>
      <w:marLeft w:val="0"/>
      <w:marRight w:val="0"/>
      <w:marTop w:val="0"/>
      <w:marBottom w:val="0"/>
      <w:divBdr>
        <w:top w:val="none" w:sz="0" w:space="0" w:color="auto"/>
        <w:left w:val="none" w:sz="0" w:space="0" w:color="auto"/>
        <w:bottom w:val="none" w:sz="0" w:space="0" w:color="auto"/>
        <w:right w:val="none" w:sz="0" w:space="0" w:color="auto"/>
      </w:divBdr>
    </w:div>
    <w:div w:id="1097360862">
      <w:bodyDiv w:val="1"/>
      <w:marLeft w:val="0"/>
      <w:marRight w:val="0"/>
      <w:marTop w:val="0"/>
      <w:marBottom w:val="0"/>
      <w:divBdr>
        <w:top w:val="none" w:sz="0" w:space="0" w:color="auto"/>
        <w:left w:val="none" w:sz="0" w:space="0" w:color="auto"/>
        <w:bottom w:val="none" w:sz="0" w:space="0" w:color="auto"/>
        <w:right w:val="none" w:sz="0" w:space="0" w:color="auto"/>
      </w:divBdr>
    </w:div>
    <w:div w:id="1138494328">
      <w:bodyDiv w:val="1"/>
      <w:marLeft w:val="0"/>
      <w:marRight w:val="0"/>
      <w:marTop w:val="0"/>
      <w:marBottom w:val="0"/>
      <w:divBdr>
        <w:top w:val="none" w:sz="0" w:space="0" w:color="auto"/>
        <w:left w:val="none" w:sz="0" w:space="0" w:color="auto"/>
        <w:bottom w:val="none" w:sz="0" w:space="0" w:color="auto"/>
        <w:right w:val="none" w:sz="0" w:space="0" w:color="auto"/>
      </w:divBdr>
    </w:div>
    <w:div w:id="1161847981">
      <w:bodyDiv w:val="1"/>
      <w:marLeft w:val="0"/>
      <w:marRight w:val="0"/>
      <w:marTop w:val="0"/>
      <w:marBottom w:val="0"/>
      <w:divBdr>
        <w:top w:val="none" w:sz="0" w:space="0" w:color="auto"/>
        <w:left w:val="none" w:sz="0" w:space="0" w:color="auto"/>
        <w:bottom w:val="none" w:sz="0" w:space="0" w:color="auto"/>
        <w:right w:val="none" w:sz="0" w:space="0" w:color="auto"/>
      </w:divBdr>
    </w:div>
    <w:div w:id="1184827560">
      <w:bodyDiv w:val="1"/>
      <w:marLeft w:val="0"/>
      <w:marRight w:val="0"/>
      <w:marTop w:val="0"/>
      <w:marBottom w:val="0"/>
      <w:divBdr>
        <w:top w:val="none" w:sz="0" w:space="0" w:color="auto"/>
        <w:left w:val="none" w:sz="0" w:space="0" w:color="auto"/>
        <w:bottom w:val="none" w:sz="0" w:space="0" w:color="auto"/>
        <w:right w:val="none" w:sz="0" w:space="0" w:color="auto"/>
      </w:divBdr>
    </w:div>
    <w:div w:id="1228614696">
      <w:bodyDiv w:val="1"/>
      <w:marLeft w:val="0"/>
      <w:marRight w:val="0"/>
      <w:marTop w:val="0"/>
      <w:marBottom w:val="0"/>
      <w:divBdr>
        <w:top w:val="none" w:sz="0" w:space="0" w:color="auto"/>
        <w:left w:val="none" w:sz="0" w:space="0" w:color="auto"/>
        <w:bottom w:val="none" w:sz="0" w:space="0" w:color="auto"/>
        <w:right w:val="none" w:sz="0" w:space="0" w:color="auto"/>
      </w:divBdr>
    </w:div>
    <w:div w:id="1279265076">
      <w:bodyDiv w:val="1"/>
      <w:marLeft w:val="0"/>
      <w:marRight w:val="0"/>
      <w:marTop w:val="0"/>
      <w:marBottom w:val="0"/>
      <w:divBdr>
        <w:top w:val="none" w:sz="0" w:space="0" w:color="auto"/>
        <w:left w:val="none" w:sz="0" w:space="0" w:color="auto"/>
        <w:bottom w:val="none" w:sz="0" w:space="0" w:color="auto"/>
        <w:right w:val="none" w:sz="0" w:space="0" w:color="auto"/>
      </w:divBdr>
    </w:div>
    <w:div w:id="1376008207">
      <w:bodyDiv w:val="1"/>
      <w:marLeft w:val="0"/>
      <w:marRight w:val="0"/>
      <w:marTop w:val="0"/>
      <w:marBottom w:val="0"/>
      <w:divBdr>
        <w:top w:val="none" w:sz="0" w:space="0" w:color="auto"/>
        <w:left w:val="none" w:sz="0" w:space="0" w:color="auto"/>
        <w:bottom w:val="none" w:sz="0" w:space="0" w:color="auto"/>
        <w:right w:val="none" w:sz="0" w:space="0" w:color="auto"/>
      </w:divBdr>
    </w:div>
    <w:div w:id="1621304200">
      <w:bodyDiv w:val="1"/>
      <w:marLeft w:val="0"/>
      <w:marRight w:val="0"/>
      <w:marTop w:val="0"/>
      <w:marBottom w:val="0"/>
      <w:divBdr>
        <w:top w:val="none" w:sz="0" w:space="0" w:color="auto"/>
        <w:left w:val="none" w:sz="0" w:space="0" w:color="auto"/>
        <w:bottom w:val="none" w:sz="0" w:space="0" w:color="auto"/>
        <w:right w:val="none" w:sz="0" w:space="0" w:color="auto"/>
      </w:divBdr>
    </w:div>
    <w:div w:id="1837454736">
      <w:bodyDiv w:val="1"/>
      <w:marLeft w:val="0"/>
      <w:marRight w:val="0"/>
      <w:marTop w:val="0"/>
      <w:marBottom w:val="0"/>
      <w:divBdr>
        <w:top w:val="none" w:sz="0" w:space="0" w:color="auto"/>
        <w:left w:val="none" w:sz="0" w:space="0" w:color="auto"/>
        <w:bottom w:val="none" w:sz="0" w:space="0" w:color="auto"/>
        <w:right w:val="none" w:sz="0" w:space="0" w:color="auto"/>
      </w:divBdr>
    </w:div>
    <w:div w:id="1986397076">
      <w:bodyDiv w:val="1"/>
      <w:marLeft w:val="0"/>
      <w:marRight w:val="0"/>
      <w:marTop w:val="0"/>
      <w:marBottom w:val="0"/>
      <w:divBdr>
        <w:top w:val="none" w:sz="0" w:space="0" w:color="auto"/>
        <w:left w:val="none" w:sz="0" w:space="0" w:color="auto"/>
        <w:bottom w:val="none" w:sz="0" w:space="0" w:color="auto"/>
        <w:right w:val="none" w:sz="0" w:space="0" w:color="auto"/>
      </w:divBdr>
    </w:div>
    <w:div w:id="199375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http://www.unece.org/fileadmin/DAM/trans/danger/publi/ghs/pictograms/exclam.gif"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2.gif"/><Relationship Id="rId17" Type="http://schemas.openxmlformats.org/officeDocument/2006/relationships/image" Target="http://www.unece.org/fileadmin/DAM/trans/danger/publi/ghs/pictograms/flamme.gi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gi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www.unece.org/fileadmin/DAM/trans/danger/publi/ghs/pictograms/silhouete.gif"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http://www.unece.org/fileadmin/DAM/trans/danger/publi/ghs/pictograms/bottle.gif" TargetMode="External"/><Relationship Id="rId23" Type="http://schemas.openxmlformats.org/officeDocument/2006/relationships/header" Target="header3.xml"/><Relationship Id="rId10" Type="http://schemas.openxmlformats.org/officeDocument/2006/relationships/image" Target="media/image1.gif"/><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gi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727ac4-dc2c-40ae-b361-2e8ad4c4e7b5" xsi:nil="true"/>
    <lcf76f155ced4ddcb4097134ff3c332f xmlns="f92d8733-c01b-4b52-89ca-3415086a8c0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FE56D6AF63014DBACA391E71B92CA0" ma:contentTypeVersion="16" ma:contentTypeDescription="Create a new document." ma:contentTypeScope="" ma:versionID="9386953cfcc1803a3a320269005d5145">
  <xsd:schema xmlns:xsd="http://www.w3.org/2001/XMLSchema" xmlns:xs="http://www.w3.org/2001/XMLSchema" xmlns:p="http://schemas.microsoft.com/office/2006/metadata/properties" xmlns:ns2="e4727ac4-dc2c-40ae-b361-2e8ad4c4e7b5" xmlns:ns3="f92d8733-c01b-4b52-89ca-3415086a8c06" targetNamespace="http://schemas.microsoft.com/office/2006/metadata/properties" ma:root="true" ma:fieldsID="7aeacfdd1c81a399c9c7b802fad9a9fe" ns2:_="" ns3:_="">
    <xsd:import namespace="e4727ac4-dc2c-40ae-b361-2e8ad4c4e7b5"/>
    <xsd:import namespace="f92d8733-c01b-4b52-89ca-3415086a8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27ac4-dc2c-40ae-b361-2e8ad4c4e7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0d652760-7f30-443e-939e-c7156163a9c1}" ma:internalName="TaxCatchAll" ma:showField="CatchAllData" ma:web="e4727ac4-dc2c-40ae-b361-2e8ad4c4e7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2d8733-c01b-4b52-89ca-3415086a8c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ebbff32-ae92-4404-8a25-24b9681540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7F814B-3105-440B-890D-657AF1755DD8}">
  <ds:schemaRefs>
    <ds:schemaRef ds:uri="http://schemas.microsoft.com/sharepoint/v3/contenttype/forms"/>
  </ds:schemaRefs>
</ds:datastoreItem>
</file>

<file path=customXml/itemProps2.xml><?xml version="1.0" encoding="utf-8"?>
<ds:datastoreItem xmlns:ds="http://schemas.openxmlformats.org/officeDocument/2006/customXml" ds:itemID="{3D03CD86-FE18-4C63-A9F3-2558F8FE806F}">
  <ds:schemaRefs>
    <ds:schemaRef ds:uri="http://schemas.microsoft.com/office/2006/metadata/properties"/>
    <ds:schemaRef ds:uri="http://schemas.microsoft.com/office/infopath/2007/PartnerControls"/>
    <ds:schemaRef ds:uri="e4727ac4-dc2c-40ae-b361-2e8ad4c4e7b5"/>
    <ds:schemaRef ds:uri="f92d8733-c01b-4b52-89ca-3415086a8c06"/>
  </ds:schemaRefs>
</ds:datastoreItem>
</file>

<file path=customXml/itemProps3.xml><?xml version="1.0" encoding="utf-8"?>
<ds:datastoreItem xmlns:ds="http://schemas.openxmlformats.org/officeDocument/2006/customXml" ds:itemID="{E485F354-957D-4F87-AC17-B2EB049D0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727ac4-dc2c-40ae-b361-2e8ad4c4e7b5"/>
    <ds:schemaRef ds:uri="f92d8733-c01b-4b52-89ca-3415086a8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2374</Words>
  <Characters>13810</Characters>
  <Application>Microsoft Office Word</Application>
  <DocSecurity>0</DocSecurity>
  <Lines>543</Lines>
  <Paragraphs>374</Paragraphs>
  <ScaleCrop>false</ScaleCrop>
  <HeadingPairs>
    <vt:vector size="2" baseType="variant">
      <vt:variant>
        <vt:lpstr>Title</vt:lpstr>
      </vt:variant>
      <vt:variant>
        <vt:i4>1</vt:i4>
      </vt:variant>
    </vt:vector>
  </HeadingPairs>
  <TitlesOfParts>
    <vt:vector size="1" baseType="lpstr">
      <vt:lpstr>MATERIAL SAFETY DATA SHEET</vt:lpstr>
    </vt:vector>
  </TitlesOfParts>
  <Company>Technical Stategy Group</Company>
  <LinksUpToDate>false</LinksUpToDate>
  <CharactersWithSpaces>16142</CharactersWithSpaces>
  <SharedDoc>false</SharedDoc>
  <HLinks>
    <vt:vector size="30" baseType="variant">
      <vt:variant>
        <vt:i4>2424873</vt:i4>
      </vt:variant>
      <vt:variant>
        <vt:i4>-1</vt:i4>
      </vt:variant>
      <vt:variant>
        <vt:i4>1028</vt:i4>
      </vt:variant>
      <vt:variant>
        <vt:i4>1</vt:i4>
      </vt:variant>
      <vt:variant>
        <vt:lpwstr>http://www.unece.org/fileadmin/DAM/trans/danger/publi/ghs/pictograms/flamme.gif</vt:lpwstr>
      </vt:variant>
      <vt:variant>
        <vt:lpwstr/>
      </vt:variant>
      <vt:variant>
        <vt:i4>2621492</vt:i4>
      </vt:variant>
      <vt:variant>
        <vt:i4>-1</vt:i4>
      </vt:variant>
      <vt:variant>
        <vt:i4>1029</vt:i4>
      </vt:variant>
      <vt:variant>
        <vt:i4>1</vt:i4>
      </vt:variant>
      <vt:variant>
        <vt:lpwstr>http://www.unece.org/fileadmin/DAM/trans/danger/publi/ghs/pictograms/exclam.gif</vt:lpwstr>
      </vt:variant>
      <vt:variant>
        <vt:lpwstr/>
      </vt:variant>
      <vt:variant>
        <vt:i4>7929965</vt:i4>
      </vt:variant>
      <vt:variant>
        <vt:i4>-1</vt:i4>
      </vt:variant>
      <vt:variant>
        <vt:i4>1030</vt:i4>
      </vt:variant>
      <vt:variant>
        <vt:i4>1</vt:i4>
      </vt:variant>
      <vt:variant>
        <vt:lpwstr>http://www.unece.org/fileadmin/DAM/trans/danger/publi/ghs/pictograms/silhouete.gif</vt:lpwstr>
      </vt:variant>
      <vt:variant>
        <vt:lpwstr/>
      </vt:variant>
      <vt:variant>
        <vt:i4>3473459</vt:i4>
      </vt:variant>
      <vt:variant>
        <vt:i4>-1</vt:i4>
      </vt:variant>
      <vt:variant>
        <vt:i4>1031</vt:i4>
      </vt:variant>
      <vt:variant>
        <vt:i4>1</vt:i4>
      </vt:variant>
      <vt:variant>
        <vt:lpwstr>http://www.unece.org/fileadmin/DAM/trans/danger/publi/ghs/pictograms/bottle.gif</vt:lpwstr>
      </vt:variant>
      <vt:variant>
        <vt:lpwstr/>
      </vt:variant>
      <vt:variant>
        <vt:i4>7143544</vt:i4>
      </vt:variant>
      <vt:variant>
        <vt:i4>-1</vt:i4>
      </vt:variant>
      <vt:variant>
        <vt:i4>1032</vt:i4>
      </vt:variant>
      <vt:variant>
        <vt:i4>1</vt:i4>
      </vt:variant>
      <vt:variant>
        <vt:lpwstr>http://www.unece.org/fileadmin/DAM/trans/danger/publi/ghs/pictograms/Aquatic-pollut-red.gif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SAFETY DATA SHEET</dc:title>
  <dc:subject/>
  <dc:creator>Peter Dawson</dc:creator>
  <cp:keywords/>
  <cp:lastModifiedBy>Richard Irwin</cp:lastModifiedBy>
  <cp:revision>9</cp:revision>
  <cp:lastPrinted>2012-05-03T23:10:00Z</cp:lastPrinted>
  <dcterms:created xsi:type="dcterms:W3CDTF">2025-05-29T02:48:00Z</dcterms:created>
  <dcterms:modified xsi:type="dcterms:W3CDTF">2025-09-15T22:11:00Z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0x0101001DFE56D6AF63014DBACA391E71B92CA0</vt:lpwstr>
  </property>
  <property fmtid="{D5CDD505-2E9C-101B-9397-08002B2CF9AE}" pid="3" name="MediaServiceImageTags">
    <vt:lpwstr/>
  </property>
</Properties>
</file>