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45" w14:textId="77777777" w:rsidR="001C4470" w:rsidRPr="00835C6B" w:rsidRDefault="001C4470" w:rsidP="001C4470">
      <w:pPr>
        <w:pStyle w:val="Title"/>
        <w:rPr>
          <w:rFonts w:ascii="Verdana" w:hAnsi="Verdana" w:cs="Arial"/>
          <w:b/>
          <w:sz w:val="36"/>
          <w:szCs w:val="36"/>
        </w:rPr>
      </w:pPr>
      <w:r>
        <w:rPr>
          <w:rFonts w:ascii="Verdana" w:hAnsi="Verdana" w:cs="Arial"/>
          <w:b/>
          <w:sz w:val="36"/>
          <w:szCs w:val="36"/>
        </w:rPr>
        <w:t>Glue Guru</w:t>
      </w:r>
    </w:p>
    <w:p w14:paraId="6C7C1D3A" w14:textId="77777777" w:rsidR="007B7501" w:rsidRPr="00924BC8" w:rsidRDefault="007B7501" w:rsidP="001C4470">
      <w:pPr>
        <w:pStyle w:val="Title"/>
        <w:rPr>
          <w:rFonts w:ascii="Verdana" w:hAnsi="Verdana" w:cs="Arial"/>
          <w:sz w:val="20"/>
        </w:rPr>
      </w:pPr>
    </w:p>
    <w:p w14:paraId="707A22D1" w14:textId="77777777" w:rsidR="007B7501" w:rsidRPr="00924BC8" w:rsidRDefault="00924BC8">
      <w:pPr>
        <w:pStyle w:val="Title"/>
        <w:rPr>
          <w:rFonts w:ascii="Verdana" w:hAnsi="Verdana" w:cs="Arial"/>
          <w:b/>
          <w:sz w:val="28"/>
          <w:szCs w:val="28"/>
        </w:rPr>
      </w:pPr>
      <w:r>
        <w:rPr>
          <w:rFonts w:ascii="Verdana" w:hAnsi="Verdana" w:cs="Arial"/>
          <w:b/>
          <w:sz w:val="28"/>
          <w:szCs w:val="28"/>
        </w:rPr>
        <w:t>SAFETY DATA SHEET</w:t>
      </w:r>
    </w:p>
    <w:p w14:paraId="1896A9BC" w14:textId="77777777" w:rsidR="007B7501" w:rsidRPr="00924BC8" w:rsidRDefault="007B7501">
      <w:pPr>
        <w:pStyle w:val="Heading2"/>
        <w:rPr>
          <w:rFonts w:ascii="Verdana" w:hAnsi="Verdana" w:cs="Arial"/>
          <w:sz w:val="20"/>
        </w:rPr>
      </w:pPr>
    </w:p>
    <w:p w14:paraId="66FA43DF" w14:textId="77777777" w:rsidR="007B7501" w:rsidRPr="00924BC8" w:rsidRDefault="007B7501">
      <w:pPr>
        <w:jc w:val="center"/>
        <w:rPr>
          <w:rFonts w:ascii="Verdana" w:hAnsi="Verdana" w:cs="Arial"/>
          <w:b/>
          <w:sz w:val="20"/>
        </w:rPr>
      </w:pPr>
    </w:p>
    <w:p w14:paraId="2A0AB328"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w:t>
      </w:r>
      <w:r w:rsidRPr="00924BC8">
        <w:rPr>
          <w:rFonts w:ascii="Verdana" w:hAnsi="Verdana" w:cs="Arial"/>
          <w:b/>
          <w:sz w:val="20"/>
        </w:rPr>
        <w:tab/>
      </w:r>
      <w:r w:rsidRPr="00924BC8">
        <w:rPr>
          <w:rFonts w:ascii="Verdana" w:hAnsi="Verdana" w:cs="Arial"/>
          <w:b/>
          <w:sz w:val="20"/>
        </w:rPr>
        <w:tab/>
        <w:t>Identification of the material and the supplier</w:t>
      </w:r>
    </w:p>
    <w:p w14:paraId="7787C3A5" w14:textId="77777777" w:rsidR="002A5EEA" w:rsidRPr="00924BC8" w:rsidRDefault="00040FF2" w:rsidP="00AE1FB9">
      <w:pPr>
        <w:tabs>
          <w:tab w:val="left" w:pos="3690"/>
        </w:tabs>
        <w:autoSpaceDE w:val="0"/>
        <w:autoSpaceDN w:val="0"/>
        <w:adjustRightInd w:val="0"/>
        <w:rPr>
          <w:rFonts w:ascii="Verdana" w:hAnsi="Verdana" w:cs="Arial"/>
          <w:b/>
          <w:bCs/>
          <w:sz w:val="20"/>
        </w:rPr>
      </w:pPr>
      <w:r>
        <w:rPr>
          <w:rFonts w:ascii="Verdana" w:hAnsi="Verdana" w:cs="Arial"/>
          <w:sz w:val="20"/>
        </w:rPr>
        <w:tab/>
      </w:r>
    </w:p>
    <w:p w14:paraId="2E698109" w14:textId="04DB2284"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w:t>
      </w:r>
      <w:r w:rsidRPr="00924BC8">
        <w:rPr>
          <w:rFonts w:ascii="Verdana" w:hAnsi="Verdana" w:cs="Arial"/>
          <w:b/>
          <w:sz w:val="20"/>
        </w:rPr>
        <w:t xml:space="preserve"> </w:t>
      </w:r>
      <w:r w:rsidRPr="00924BC8">
        <w:rPr>
          <w:rFonts w:ascii="Verdana" w:hAnsi="Verdana" w:cs="Arial"/>
          <w:sz w:val="20"/>
        </w:rPr>
        <w:tab/>
      </w:r>
      <w:r w:rsidR="001E30EA">
        <w:rPr>
          <w:rFonts w:ascii="Verdana" w:hAnsi="Verdana" w:cs="Arial"/>
          <w:sz w:val="20"/>
        </w:rPr>
        <w:t>HSE-Tac Canister</w:t>
      </w:r>
    </w:p>
    <w:p w14:paraId="4BF47FEA" w14:textId="63D79F34" w:rsidR="008A5A45" w:rsidRPr="00924BC8" w:rsidRDefault="008A5A45" w:rsidP="00924BC8">
      <w:pPr>
        <w:tabs>
          <w:tab w:val="left" w:pos="3690"/>
        </w:tabs>
        <w:autoSpaceDE w:val="0"/>
        <w:autoSpaceDN w:val="0"/>
        <w:adjustRightInd w:val="0"/>
        <w:ind w:left="3690" w:hanging="3690"/>
        <w:rPr>
          <w:rFonts w:ascii="Verdana" w:hAnsi="Verdana" w:cs="Arial"/>
          <w:b/>
          <w:bCs/>
          <w:sz w:val="20"/>
          <w:szCs w:val="24"/>
        </w:rPr>
      </w:pPr>
      <w:r>
        <w:rPr>
          <w:rFonts w:ascii="Verdana" w:hAnsi="Verdana" w:cs="Arial"/>
          <w:sz w:val="20"/>
        </w:rPr>
        <w:t>Size:</w:t>
      </w:r>
      <w:r>
        <w:rPr>
          <w:rFonts w:ascii="Verdana" w:hAnsi="Verdana" w:cs="Arial"/>
          <w:sz w:val="20"/>
        </w:rPr>
        <w:tab/>
      </w:r>
      <w:r w:rsidR="001E30EA">
        <w:rPr>
          <w:rFonts w:ascii="Verdana" w:hAnsi="Verdana" w:cs="Arial"/>
          <w:sz w:val="20"/>
        </w:rPr>
        <w:t>13.6kg</w:t>
      </w:r>
    </w:p>
    <w:p w14:paraId="208805EC" w14:textId="77777777" w:rsidR="007B7501" w:rsidRDefault="007B7501" w:rsidP="00924BC8">
      <w:pPr>
        <w:tabs>
          <w:tab w:val="left" w:pos="3690"/>
        </w:tabs>
        <w:autoSpaceDE w:val="0"/>
        <w:autoSpaceDN w:val="0"/>
        <w:adjustRightInd w:val="0"/>
        <w:ind w:left="3690" w:hanging="3690"/>
        <w:rPr>
          <w:rFonts w:ascii="Verdana" w:hAnsi="Verdana" w:cs="Arial"/>
          <w:sz w:val="20"/>
        </w:rPr>
      </w:pPr>
      <w:r w:rsidRPr="00924BC8">
        <w:rPr>
          <w:rFonts w:ascii="Verdana" w:hAnsi="Verdana" w:cs="Arial"/>
          <w:sz w:val="20"/>
        </w:rPr>
        <w:t>Product Use:</w:t>
      </w:r>
      <w:r w:rsidR="001D62A3">
        <w:rPr>
          <w:rFonts w:ascii="Verdana" w:hAnsi="Verdana" w:cs="Arial"/>
          <w:sz w:val="20"/>
        </w:rPr>
        <w:t xml:space="preserve"> </w:t>
      </w:r>
      <w:r w:rsidRPr="001D62A3">
        <w:rPr>
          <w:rFonts w:ascii="Verdana" w:hAnsi="Verdana" w:cs="Arial"/>
          <w:sz w:val="20"/>
        </w:rPr>
        <w:tab/>
      </w:r>
      <w:r w:rsidR="00D11641" w:rsidRPr="00D11641">
        <w:rPr>
          <w:rFonts w:ascii="Verdana" w:hAnsi="Verdana" w:cs="Arial"/>
          <w:sz w:val="20"/>
        </w:rPr>
        <w:t>Industrial Adhesives</w:t>
      </w:r>
    </w:p>
    <w:p w14:paraId="1D57E56F" w14:textId="77777777" w:rsidR="00A34D6A" w:rsidRPr="001D62A3" w:rsidRDefault="00A34D6A" w:rsidP="00924BC8">
      <w:pPr>
        <w:tabs>
          <w:tab w:val="left" w:pos="3690"/>
        </w:tabs>
        <w:autoSpaceDE w:val="0"/>
        <w:autoSpaceDN w:val="0"/>
        <w:adjustRightInd w:val="0"/>
        <w:ind w:left="3690" w:hanging="3690"/>
        <w:rPr>
          <w:rFonts w:ascii="Verdana" w:hAnsi="Verdana" w:cs="Arial"/>
          <w:sz w:val="20"/>
        </w:rPr>
      </w:pPr>
      <w:r>
        <w:rPr>
          <w:rFonts w:ascii="Verdana" w:hAnsi="Verdana" w:cs="Arial"/>
          <w:sz w:val="20"/>
        </w:rPr>
        <w:t>Restriction of Use:</w:t>
      </w:r>
      <w:r>
        <w:rPr>
          <w:rFonts w:ascii="Verdana" w:hAnsi="Verdana" w:cs="Arial"/>
          <w:sz w:val="20"/>
        </w:rPr>
        <w:tab/>
        <w:t>Refer to Section 15</w:t>
      </w:r>
    </w:p>
    <w:p w14:paraId="50099DBA" w14:textId="77777777" w:rsidR="00734E6E" w:rsidRPr="00924BC8" w:rsidRDefault="00734E6E" w:rsidP="00040FF2">
      <w:pPr>
        <w:tabs>
          <w:tab w:val="left" w:pos="3686"/>
        </w:tabs>
        <w:autoSpaceDE w:val="0"/>
        <w:autoSpaceDN w:val="0"/>
        <w:adjustRightInd w:val="0"/>
        <w:rPr>
          <w:rFonts w:ascii="Verdana" w:hAnsi="Verdana" w:cs="Arial"/>
          <w:sz w:val="20"/>
        </w:rPr>
      </w:pPr>
    </w:p>
    <w:p w14:paraId="1BF4D093" w14:textId="77777777" w:rsidR="00837A9A" w:rsidRPr="001D62A3" w:rsidRDefault="00837A9A" w:rsidP="00837A9A">
      <w:pPr>
        <w:tabs>
          <w:tab w:val="left" w:pos="3686"/>
        </w:tabs>
        <w:autoSpaceDE w:val="0"/>
        <w:autoSpaceDN w:val="0"/>
        <w:adjustRightInd w:val="0"/>
        <w:ind w:left="3686" w:hanging="3686"/>
        <w:rPr>
          <w:rFonts w:ascii="Verdana" w:hAnsi="Verdana" w:cs="Arial"/>
          <w:sz w:val="20"/>
          <w:szCs w:val="24"/>
        </w:rPr>
      </w:pPr>
      <w:r w:rsidRPr="00925BF9">
        <w:rPr>
          <w:rFonts w:ascii="Verdana" w:hAnsi="Verdana" w:cs="Arial"/>
          <w:b/>
          <w:sz w:val="20"/>
        </w:rPr>
        <w:t>New Zealand Supplier:</w:t>
      </w:r>
      <w:r w:rsidRPr="00924BC8">
        <w:rPr>
          <w:rFonts w:ascii="Verdana" w:hAnsi="Verdana" w:cs="Arial"/>
          <w:b/>
          <w:sz w:val="20"/>
        </w:rPr>
        <w:tab/>
      </w:r>
      <w:r w:rsidRPr="002012C2">
        <w:rPr>
          <w:rFonts w:ascii="Verdana" w:hAnsi="Verdana" w:cs="Arial"/>
          <w:b/>
          <w:sz w:val="20"/>
        </w:rPr>
        <w:t>Glue Guru</w:t>
      </w:r>
    </w:p>
    <w:p w14:paraId="19F24F60" w14:textId="77777777" w:rsidR="00756442" w:rsidRDefault="00837A9A" w:rsidP="00756442">
      <w:pPr>
        <w:tabs>
          <w:tab w:val="left" w:pos="3686"/>
        </w:tabs>
        <w:ind w:left="3540" w:hanging="3540"/>
        <w:rPr>
          <w:rFonts w:ascii="Verdana" w:hAnsi="Verdana" w:cs="Arial"/>
          <w:sz w:val="20"/>
        </w:rPr>
      </w:pPr>
      <w:r w:rsidRPr="001D62A3">
        <w:rPr>
          <w:rFonts w:ascii="Verdana" w:hAnsi="Verdana" w:cs="Arial"/>
          <w:sz w:val="20"/>
        </w:rPr>
        <w:t>Address:</w:t>
      </w:r>
      <w:r w:rsidRPr="001D62A3">
        <w:rPr>
          <w:rFonts w:ascii="Verdana" w:hAnsi="Verdana" w:cs="Arial"/>
          <w:sz w:val="20"/>
        </w:rPr>
        <w:tab/>
      </w:r>
      <w:r w:rsidRPr="001D62A3">
        <w:rPr>
          <w:rFonts w:ascii="Verdana" w:hAnsi="Verdana" w:cs="Arial"/>
          <w:sz w:val="20"/>
        </w:rPr>
        <w:tab/>
      </w:r>
      <w:r w:rsidR="00756442">
        <w:rPr>
          <w:rFonts w:ascii="Verdana" w:hAnsi="Verdana" w:cs="Arial"/>
          <w:sz w:val="20"/>
        </w:rPr>
        <w:t>1016E Great South Road</w:t>
      </w:r>
    </w:p>
    <w:p w14:paraId="7FDBE3A6" w14:textId="77777777" w:rsidR="00756442" w:rsidRDefault="00756442" w:rsidP="00756442">
      <w:pPr>
        <w:tabs>
          <w:tab w:val="left" w:pos="3686"/>
        </w:tabs>
        <w:ind w:left="3540" w:hanging="3540"/>
        <w:rPr>
          <w:rFonts w:ascii="Verdana" w:hAnsi="Verdana" w:cs="Arial"/>
          <w:sz w:val="20"/>
        </w:rPr>
      </w:pPr>
      <w:r>
        <w:rPr>
          <w:rFonts w:ascii="Verdana" w:hAnsi="Verdana" w:cs="Arial"/>
          <w:sz w:val="20"/>
        </w:rPr>
        <w:tab/>
        <w:t xml:space="preserve">  Penrose, Auckland, 1061</w:t>
      </w:r>
    </w:p>
    <w:p w14:paraId="31B945FA" w14:textId="77777777" w:rsidR="00837A9A" w:rsidRPr="00756442" w:rsidRDefault="00837A9A" w:rsidP="00756442">
      <w:pPr>
        <w:tabs>
          <w:tab w:val="left" w:pos="3686"/>
        </w:tabs>
        <w:ind w:left="3540" w:hanging="3540"/>
        <w:rPr>
          <w:rFonts w:ascii="Verdana" w:hAnsi="Verdana" w:cs="Arial"/>
          <w:sz w:val="20"/>
        </w:rPr>
      </w:pPr>
      <w:r w:rsidRPr="00924BC8">
        <w:rPr>
          <w:rFonts w:ascii="Verdana" w:hAnsi="Verdana" w:cs="Arial"/>
          <w:sz w:val="20"/>
        </w:rPr>
        <w:t>Telephone:</w:t>
      </w:r>
      <w:r w:rsidRPr="00924BC8">
        <w:rPr>
          <w:rFonts w:ascii="Verdana" w:hAnsi="Verdana" w:cs="Arial"/>
          <w:sz w:val="20"/>
        </w:rPr>
        <w:tab/>
      </w:r>
      <w:r w:rsidR="00756442">
        <w:rPr>
          <w:rFonts w:ascii="Verdana" w:hAnsi="Verdana" w:cs="Arial"/>
          <w:sz w:val="20"/>
        </w:rPr>
        <w:t xml:space="preserve">  </w:t>
      </w:r>
      <w:r w:rsidRPr="00924BC8">
        <w:rPr>
          <w:rFonts w:ascii="Verdana" w:hAnsi="Verdana" w:cs="Arial"/>
          <w:sz w:val="20"/>
        </w:rPr>
        <w:t>0</w:t>
      </w:r>
      <w:r>
        <w:rPr>
          <w:rFonts w:ascii="Verdana" w:hAnsi="Verdana" w:cs="Arial"/>
          <w:sz w:val="20"/>
          <w:lang w:val="en-GB"/>
        </w:rPr>
        <w:t>9 444 4878</w:t>
      </w:r>
    </w:p>
    <w:p w14:paraId="2BBE463D" w14:textId="77777777" w:rsidR="00837A9A" w:rsidRPr="00924BC8" w:rsidRDefault="00837A9A" w:rsidP="00837A9A">
      <w:pPr>
        <w:tabs>
          <w:tab w:val="left" w:pos="3686"/>
        </w:tabs>
        <w:rPr>
          <w:rFonts w:ascii="Verdana" w:hAnsi="Verdana" w:cs="Arial"/>
          <w:b/>
          <w:sz w:val="20"/>
          <w:szCs w:val="24"/>
        </w:rPr>
      </w:pPr>
      <w:r w:rsidRPr="00924BC8">
        <w:rPr>
          <w:rFonts w:ascii="Verdana" w:hAnsi="Verdana" w:cs="Arial"/>
          <w:sz w:val="20"/>
        </w:rPr>
        <w:t>Fax Number:</w:t>
      </w:r>
      <w:r w:rsidRPr="00924BC8">
        <w:rPr>
          <w:rFonts w:ascii="Verdana" w:hAnsi="Verdana" w:cs="Arial"/>
          <w:sz w:val="20"/>
        </w:rPr>
        <w:tab/>
        <w:t>0</w:t>
      </w:r>
      <w:r>
        <w:rPr>
          <w:rFonts w:ascii="Verdana" w:hAnsi="Verdana" w:cs="Arial"/>
          <w:sz w:val="20"/>
          <w:lang w:val="en-GB"/>
        </w:rPr>
        <w:t>9 442 5975</w:t>
      </w:r>
    </w:p>
    <w:p w14:paraId="3D995166" w14:textId="77777777" w:rsidR="00837A9A" w:rsidRDefault="00837A9A" w:rsidP="00837A9A">
      <w:pPr>
        <w:tabs>
          <w:tab w:val="left" w:pos="3686"/>
        </w:tabs>
        <w:autoSpaceDE w:val="0"/>
        <w:autoSpaceDN w:val="0"/>
        <w:adjustRightInd w:val="0"/>
        <w:rPr>
          <w:rFonts w:ascii="Verdana" w:hAnsi="Verdana" w:cs="Arial"/>
          <w:b/>
          <w:sz w:val="20"/>
        </w:rPr>
      </w:pPr>
      <w:r>
        <w:rPr>
          <w:rFonts w:ascii="Verdana" w:hAnsi="Verdana" w:cs="Arial"/>
          <w:b/>
          <w:sz w:val="20"/>
        </w:rPr>
        <w:t>NZ Emergency No:</w:t>
      </w:r>
      <w:r w:rsidRPr="00924BC8">
        <w:rPr>
          <w:rFonts w:ascii="Verdana" w:hAnsi="Verdana" w:cs="Arial"/>
          <w:b/>
          <w:sz w:val="20"/>
        </w:rPr>
        <w:tab/>
        <w:t>0800 76</w:t>
      </w:r>
      <w:r>
        <w:rPr>
          <w:rFonts w:ascii="Verdana" w:hAnsi="Verdana" w:cs="Arial"/>
          <w:b/>
          <w:sz w:val="20"/>
        </w:rPr>
        <w:t>4</w:t>
      </w:r>
      <w:r w:rsidRPr="00924BC8">
        <w:rPr>
          <w:rFonts w:ascii="Verdana" w:hAnsi="Verdana" w:cs="Arial"/>
          <w:b/>
          <w:sz w:val="20"/>
        </w:rPr>
        <w:t xml:space="preserve"> 76</w:t>
      </w:r>
      <w:r>
        <w:rPr>
          <w:rFonts w:ascii="Verdana" w:hAnsi="Verdana" w:cs="Arial"/>
          <w:b/>
          <w:sz w:val="20"/>
        </w:rPr>
        <w:t>6</w:t>
      </w:r>
      <w:r w:rsidRPr="00924BC8">
        <w:rPr>
          <w:rFonts w:ascii="Verdana" w:hAnsi="Verdana" w:cs="Arial"/>
          <w:b/>
          <w:sz w:val="20"/>
        </w:rPr>
        <w:t>(</w:t>
      </w:r>
      <w:r>
        <w:rPr>
          <w:rFonts w:ascii="Verdana" w:hAnsi="Verdana" w:cs="Arial"/>
          <w:b/>
          <w:sz w:val="20"/>
        </w:rPr>
        <w:t>National Poison Centre</w:t>
      </w:r>
      <w:r w:rsidRPr="00924BC8">
        <w:rPr>
          <w:rFonts w:ascii="Verdana" w:hAnsi="Verdana" w:cs="Arial"/>
          <w:b/>
          <w:sz w:val="20"/>
        </w:rPr>
        <w:t>)</w:t>
      </w:r>
    </w:p>
    <w:p w14:paraId="3DD49B95" w14:textId="77777777" w:rsidR="00837A9A" w:rsidRDefault="00837A9A" w:rsidP="00837A9A">
      <w:pPr>
        <w:tabs>
          <w:tab w:val="left" w:pos="3686"/>
        </w:tabs>
        <w:autoSpaceDE w:val="0"/>
        <w:autoSpaceDN w:val="0"/>
        <w:adjustRightInd w:val="0"/>
        <w:rPr>
          <w:rFonts w:ascii="Verdana" w:hAnsi="Verdana" w:cs="Arial"/>
          <w:b/>
          <w:sz w:val="20"/>
        </w:rPr>
      </w:pPr>
    </w:p>
    <w:p w14:paraId="206181B1"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b/>
          <w:sz w:val="20"/>
        </w:rPr>
        <w:t xml:space="preserve">Australian Supplier: </w:t>
      </w:r>
      <w:r>
        <w:rPr>
          <w:rFonts w:ascii="Verdana" w:hAnsi="Verdana" w:cs="Arial"/>
          <w:b/>
          <w:sz w:val="20"/>
        </w:rPr>
        <w:tab/>
      </w:r>
      <w:r w:rsidRPr="002012C2">
        <w:rPr>
          <w:rFonts w:ascii="Verdana" w:hAnsi="Verdana" w:cs="Arial"/>
          <w:b/>
          <w:sz w:val="20"/>
        </w:rPr>
        <w:t>Glue Guru International Ltd</w:t>
      </w:r>
    </w:p>
    <w:p w14:paraId="57B91F9E" w14:textId="199D69B9"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Address:</w:t>
      </w:r>
      <w:r>
        <w:rPr>
          <w:rFonts w:ascii="Verdana" w:hAnsi="Verdana" w:cs="Arial"/>
          <w:sz w:val="20"/>
        </w:rPr>
        <w:tab/>
      </w:r>
      <w:r w:rsidR="00FB1626">
        <w:rPr>
          <w:rFonts w:ascii="Verdana" w:hAnsi="Verdana" w:cs="Arial"/>
          <w:sz w:val="20"/>
        </w:rPr>
        <w:t>1/21</w:t>
      </w:r>
      <w:r>
        <w:rPr>
          <w:rFonts w:ascii="Verdana" w:hAnsi="Verdana" w:cs="Arial"/>
          <w:sz w:val="20"/>
        </w:rPr>
        <w:t xml:space="preserve"> Leakes Road</w:t>
      </w:r>
    </w:p>
    <w:p w14:paraId="73FED2B4"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Laverton North</w:t>
      </w:r>
    </w:p>
    <w:p w14:paraId="11E62939"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w:t>
      </w:r>
      <w:r>
        <w:rPr>
          <w:rFonts w:ascii="Verdana" w:hAnsi="Verdana" w:cs="Arial"/>
          <w:sz w:val="20"/>
        </w:rPr>
        <w:t>Melbourne, VIC</w:t>
      </w:r>
    </w:p>
    <w:p w14:paraId="45C81D7D" w14:textId="77777777" w:rsidR="006C4669" w:rsidRPr="002C3C71" w:rsidRDefault="006C4669" w:rsidP="006C4669">
      <w:pPr>
        <w:tabs>
          <w:tab w:val="left" w:pos="3686"/>
        </w:tabs>
        <w:autoSpaceDE w:val="0"/>
        <w:autoSpaceDN w:val="0"/>
        <w:adjustRightInd w:val="0"/>
        <w:ind w:left="3600"/>
        <w:rPr>
          <w:rFonts w:ascii="Verdana" w:hAnsi="Verdana" w:cs="Arial"/>
          <w:sz w:val="20"/>
        </w:rPr>
      </w:pPr>
      <w:r w:rsidRPr="002C3C71">
        <w:rPr>
          <w:rFonts w:ascii="Verdana" w:hAnsi="Verdana" w:cs="Arial"/>
          <w:sz w:val="20"/>
        </w:rPr>
        <w:t xml:space="preserve"> Australia</w:t>
      </w:r>
    </w:p>
    <w:p w14:paraId="29201D94" w14:textId="77777777" w:rsidR="006C4669" w:rsidRPr="002C3C71" w:rsidRDefault="006C4669" w:rsidP="006C4669">
      <w:pPr>
        <w:tabs>
          <w:tab w:val="left" w:pos="3686"/>
        </w:tabs>
        <w:autoSpaceDE w:val="0"/>
        <w:autoSpaceDN w:val="0"/>
        <w:adjustRightInd w:val="0"/>
        <w:rPr>
          <w:rFonts w:ascii="Verdana" w:hAnsi="Verdana" w:cs="Arial"/>
          <w:sz w:val="20"/>
        </w:rPr>
      </w:pPr>
      <w:r>
        <w:rPr>
          <w:rFonts w:ascii="Verdana" w:hAnsi="Verdana" w:cs="Arial"/>
          <w:sz w:val="20"/>
        </w:rPr>
        <w:t>Telephone No:</w:t>
      </w:r>
      <w:r>
        <w:rPr>
          <w:rFonts w:ascii="Verdana" w:hAnsi="Verdana" w:cs="Arial"/>
          <w:sz w:val="20"/>
        </w:rPr>
        <w:tab/>
        <w:t>1300 901 687</w:t>
      </w:r>
      <w:r w:rsidRPr="002C3C71">
        <w:rPr>
          <w:rFonts w:ascii="Verdana" w:hAnsi="Verdana" w:cs="Arial"/>
          <w:sz w:val="20"/>
        </w:rPr>
        <w:t xml:space="preserve"> </w:t>
      </w:r>
    </w:p>
    <w:p w14:paraId="501B7016" w14:textId="77777777" w:rsidR="006C4669" w:rsidRDefault="006C4669" w:rsidP="006C4669">
      <w:pPr>
        <w:tabs>
          <w:tab w:val="left" w:pos="3686"/>
        </w:tabs>
        <w:autoSpaceDE w:val="0"/>
        <w:autoSpaceDN w:val="0"/>
        <w:adjustRightInd w:val="0"/>
        <w:rPr>
          <w:rFonts w:ascii="Verdana" w:hAnsi="Verdana" w:cs="Arial"/>
          <w:b/>
          <w:sz w:val="20"/>
        </w:rPr>
      </w:pPr>
    </w:p>
    <w:p w14:paraId="47A7D41C" w14:textId="77777777" w:rsidR="006C4669" w:rsidRPr="00924BC8" w:rsidRDefault="006C4669" w:rsidP="006C4669">
      <w:pPr>
        <w:tabs>
          <w:tab w:val="left" w:pos="3686"/>
        </w:tabs>
        <w:autoSpaceDE w:val="0"/>
        <w:autoSpaceDN w:val="0"/>
        <w:adjustRightInd w:val="0"/>
        <w:rPr>
          <w:rFonts w:ascii="Verdana" w:hAnsi="Verdana" w:cs="Arial"/>
          <w:b/>
          <w:sz w:val="20"/>
          <w:szCs w:val="24"/>
        </w:rPr>
      </w:pPr>
      <w:r>
        <w:rPr>
          <w:rFonts w:ascii="Verdana" w:hAnsi="Verdana" w:cs="Arial"/>
          <w:b/>
          <w:sz w:val="20"/>
        </w:rPr>
        <w:t>Australian Emergency No</w:t>
      </w:r>
      <w:r>
        <w:rPr>
          <w:rFonts w:ascii="Verdana" w:hAnsi="Verdana" w:cs="Arial"/>
          <w:b/>
          <w:sz w:val="20"/>
        </w:rPr>
        <w:tab/>
      </w:r>
      <w:r w:rsidRPr="00AE1FB9">
        <w:rPr>
          <w:rFonts w:ascii="Verdana" w:hAnsi="Verdana" w:cs="Arial"/>
          <w:b/>
          <w:sz w:val="20"/>
        </w:rPr>
        <w:t>13</w:t>
      </w:r>
      <w:r>
        <w:rPr>
          <w:rFonts w:ascii="Verdana" w:hAnsi="Verdana" w:cs="Arial"/>
          <w:b/>
          <w:sz w:val="20"/>
        </w:rPr>
        <w:t xml:space="preserve"> 1</w:t>
      </w:r>
      <w:r w:rsidRPr="00AE1FB9">
        <w:rPr>
          <w:rFonts w:ascii="Verdana" w:hAnsi="Verdana" w:cs="Arial"/>
          <w:b/>
          <w:sz w:val="20"/>
        </w:rPr>
        <w:t>1</w:t>
      </w:r>
      <w:r>
        <w:rPr>
          <w:rFonts w:ascii="Verdana" w:hAnsi="Verdana" w:cs="Arial"/>
          <w:b/>
          <w:sz w:val="20"/>
        </w:rPr>
        <w:t xml:space="preserve"> 26  (National Poison Centre)</w:t>
      </w:r>
      <w:r w:rsidRPr="00AE1FB9">
        <w:rPr>
          <w:rFonts w:ascii="Verdana" w:hAnsi="Verdana" w:cs="Arial"/>
          <w:b/>
          <w:sz w:val="20"/>
        </w:rPr>
        <w:t xml:space="preserve">  </w:t>
      </w:r>
    </w:p>
    <w:p w14:paraId="0C810107" w14:textId="77777777" w:rsidR="006C4669" w:rsidRPr="00924BC8" w:rsidRDefault="006C4669" w:rsidP="006C4669">
      <w:pPr>
        <w:tabs>
          <w:tab w:val="left" w:pos="3544"/>
        </w:tabs>
        <w:autoSpaceDE w:val="0"/>
        <w:autoSpaceDN w:val="0"/>
        <w:adjustRightInd w:val="0"/>
        <w:rPr>
          <w:rFonts w:ascii="Verdana" w:hAnsi="Verdana" w:cs="Arial"/>
          <w:b/>
          <w:sz w:val="20"/>
          <w:szCs w:val="24"/>
        </w:rPr>
      </w:pPr>
    </w:p>
    <w:p w14:paraId="4C112EA0" w14:textId="67E48C22" w:rsidR="006C4669" w:rsidRPr="001D62A3" w:rsidRDefault="006C4669" w:rsidP="006C4669">
      <w:pPr>
        <w:tabs>
          <w:tab w:val="left" w:pos="3686"/>
        </w:tabs>
        <w:rPr>
          <w:rFonts w:ascii="Verdana" w:hAnsi="Verdana" w:cs="Arial"/>
          <w:sz w:val="20"/>
        </w:rPr>
      </w:pPr>
      <w:r w:rsidRPr="00924BC8">
        <w:rPr>
          <w:rFonts w:ascii="Verdana" w:hAnsi="Verdana" w:cs="Arial"/>
          <w:sz w:val="20"/>
        </w:rPr>
        <w:t>Date</w:t>
      </w:r>
      <w:r w:rsidRPr="00924BC8">
        <w:rPr>
          <w:rFonts w:ascii="Verdana" w:hAnsi="Verdana" w:cs="Arial"/>
          <w:b/>
          <w:sz w:val="20"/>
        </w:rPr>
        <w:t xml:space="preserve"> </w:t>
      </w:r>
      <w:r w:rsidR="007110D6">
        <w:rPr>
          <w:rFonts w:ascii="Verdana" w:hAnsi="Verdana" w:cs="Arial"/>
          <w:sz w:val="20"/>
        </w:rPr>
        <w:t xml:space="preserve">of </w:t>
      </w:r>
      <w:r w:rsidRPr="00924BC8">
        <w:rPr>
          <w:rFonts w:ascii="Verdana" w:hAnsi="Verdana" w:cs="Arial"/>
          <w:sz w:val="20"/>
        </w:rPr>
        <w:t>SDS Preparation:</w:t>
      </w:r>
      <w:r w:rsidRPr="001D62A3">
        <w:rPr>
          <w:rFonts w:ascii="Verdana" w:hAnsi="Verdana" w:cs="Arial"/>
          <w:sz w:val="20"/>
        </w:rPr>
        <w:tab/>
      </w:r>
      <w:r w:rsidR="001E30EA">
        <w:rPr>
          <w:rFonts w:ascii="Verdana" w:hAnsi="Verdana" w:cs="Arial"/>
          <w:sz w:val="20"/>
        </w:rPr>
        <w:t>17 June</w:t>
      </w:r>
      <w:r w:rsidR="00840713">
        <w:rPr>
          <w:rFonts w:ascii="Verdana" w:hAnsi="Verdana" w:cs="Arial"/>
          <w:sz w:val="20"/>
        </w:rPr>
        <w:t xml:space="preserve"> 2025 </w:t>
      </w:r>
    </w:p>
    <w:p w14:paraId="4A369C19" w14:textId="77777777" w:rsidR="007B7501" w:rsidRPr="00924BC8" w:rsidRDefault="007B7501">
      <w:pPr>
        <w:tabs>
          <w:tab w:val="left" w:pos="3544"/>
          <w:tab w:val="left" w:pos="6237"/>
        </w:tabs>
        <w:rPr>
          <w:rFonts w:ascii="Verdana" w:hAnsi="Verdana" w:cs="Arial"/>
          <w:sz w:val="20"/>
        </w:rPr>
      </w:pPr>
    </w:p>
    <w:p w14:paraId="2C0F3B1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2.</w:t>
      </w:r>
      <w:r w:rsidRPr="00924BC8">
        <w:rPr>
          <w:rFonts w:ascii="Verdana" w:hAnsi="Verdana" w:cs="Arial"/>
          <w:b/>
          <w:sz w:val="20"/>
        </w:rPr>
        <w:tab/>
      </w:r>
      <w:r w:rsidRPr="00924BC8">
        <w:rPr>
          <w:rFonts w:ascii="Verdana" w:hAnsi="Verdana" w:cs="Arial"/>
          <w:b/>
          <w:sz w:val="20"/>
        </w:rPr>
        <w:tab/>
        <w:t>Hazards Identification</w:t>
      </w:r>
    </w:p>
    <w:p w14:paraId="5F5B5459" w14:textId="77777777" w:rsidR="007B7501" w:rsidRPr="00924BC8" w:rsidRDefault="007B7501">
      <w:pPr>
        <w:pStyle w:val="Header"/>
        <w:tabs>
          <w:tab w:val="clear" w:pos="4320"/>
          <w:tab w:val="clear" w:pos="8640"/>
          <w:tab w:val="left" w:pos="2835"/>
        </w:tabs>
        <w:rPr>
          <w:rFonts w:ascii="Verdana" w:hAnsi="Verdana" w:cs="Arial"/>
          <w:sz w:val="20"/>
        </w:rPr>
      </w:pPr>
    </w:p>
    <w:p w14:paraId="4DBFB67E" w14:textId="77777777" w:rsidR="006C4669" w:rsidRPr="009B65A5" w:rsidRDefault="006C4669" w:rsidP="006C4669">
      <w:pPr>
        <w:pStyle w:val="Header"/>
        <w:tabs>
          <w:tab w:val="clear" w:pos="4320"/>
          <w:tab w:val="clear" w:pos="8640"/>
          <w:tab w:val="left" w:pos="2835"/>
        </w:tabs>
        <w:rPr>
          <w:rFonts w:ascii="Verdana" w:hAnsi="Verdana" w:cs="Arial"/>
          <w:b/>
          <w:sz w:val="20"/>
        </w:rPr>
      </w:pPr>
      <w:r w:rsidRPr="009B65A5">
        <w:rPr>
          <w:rFonts w:ascii="Verdana" w:hAnsi="Verdana" w:cs="Arial"/>
          <w:b/>
          <w:sz w:val="20"/>
        </w:rPr>
        <w:t>Australia:</w:t>
      </w:r>
    </w:p>
    <w:p w14:paraId="4EC8E9A6" w14:textId="77777777" w:rsidR="006C4669" w:rsidRPr="00924BC8" w:rsidRDefault="006C4669" w:rsidP="006C4669">
      <w:pPr>
        <w:pStyle w:val="Header"/>
        <w:tabs>
          <w:tab w:val="clear" w:pos="4320"/>
          <w:tab w:val="clear" w:pos="8640"/>
          <w:tab w:val="left" w:pos="2835"/>
        </w:tabs>
        <w:rPr>
          <w:rFonts w:ascii="Verdana" w:hAnsi="Verdana" w:cs="Arial"/>
          <w:sz w:val="20"/>
        </w:rPr>
      </w:pPr>
      <w:r w:rsidRPr="009B65A5">
        <w:rPr>
          <w:rFonts w:ascii="Verdana" w:hAnsi="Verdana" w:cs="Arial"/>
          <w:sz w:val="20"/>
        </w:rPr>
        <w:t>Classified as Hazardous according to the Globally Harmonised System of Classification and labelling of Chemicals (GHS) including Work, Health and Safety regulations, Australia</w:t>
      </w:r>
    </w:p>
    <w:p w14:paraId="0CB85209" w14:textId="77777777" w:rsidR="006C4669" w:rsidRDefault="006C4669" w:rsidP="00CE321E">
      <w:pPr>
        <w:rPr>
          <w:rFonts w:ascii="Verdana" w:hAnsi="Verdana" w:cs="Arial"/>
          <w:bCs/>
          <w:sz w:val="20"/>
        </w:rPr>
      </w:pPr>
    </w:p>
    <w:p w14:paraId="162FD6C0" w14:textId="77777777" w:rsidR="006C4669" w:rsidRDefault="006C4669" w:rsidP="006C4669">
      <w:pPr>
        <w:rPr>
          <w:rFonts w:ascii="Verdana" w:hAnsi="Verdana" w:cs="Arial"/>
          <w:b/>
          <w:bCs/>
          <w:sz w:val="20"/>
        </w:rPr>
      </w:pPr>
      <w:r>
        <w:rPr>
          <w:rFonts w:ascii="Verdana" w:hAnsi="Verdana" w:cs="Arial"/>
          <w:b/>
          <w:bCs/>
          <w:sz w:val="20"/>
        </w:rPr>
        <w:t>New Zealand:</w:t>
      </w:r>
    </w:p>
    <w:p w14:paraId="103542E8" w14:textId="77777777" w:rsidR="00840713" w:rsidRPr="00840713" w:rsidRDefault="00840713" w:rsidP="00840713">
      <w:pPr>
        <w:rPr>
          <w:rFonts w:ascii="Verdana" w:hAnsi="Verdana" w:cs="Arial"/>
          <w:bCs/>
          <w:sz w:val="20"/>
        </w:rPr>
      </w:pPr>
      <w:r w:rsidRPr="00840713">
        <w:rPr>
          <w:rFonts w:ascii="Verdana" w:hAnsi="Verdana" w:cs="Arial"/>
          <w:bCs/>
          <w:sz w:val="20"/>
        </w:rPr>
        <w:t>This substance is hazardous according to the EPA Hazardous Substances (Classification)</w:t>
      </w:r>
    </w:p>
    <w:p w14:paraId="66547B59" w14:textId="77777777" w:rsidR="00840713" w:rsidRPr="00840713" w:rsidRDefault="00840713" w:rsidP="00840713">
      <w:pPr>
        <w:rPr>
          <w:rFonts w:ascii="Verdana" w:hAnsi="Verdana" w:cs="Arial"/>
          <w:bCs/>
          <w:sz w:val="20"/>
        </w:rPr>
      </w:pPr>
      <w:r w:rsidRPr="00840713">
        <w:rPr>
          <w:rFonts w:ascii="Verdana" w:hAnsi="Verdana" w:cs="Arial"/>
          <w:bCs/>
          <w:sz w:val="20"/>
        </w:rPr>
        <w:t>Notice 2020</w:t>
      </w:r>
    </w:p>
    <w:p w14:paraId="06702BD8" w14:textId="77777777" w:rsidR="007B7501" w:rsidRPr="00924BC8" w:rsidRDefault="007B7501">
      <w:pPr>
        <w:rPr>
          <w:rFonts w:ascii="Verdana" w:hAnsi="Verdana" w:cs="Arial"/>
          <w:i/>
          <w:iCs/>
          <w:sz w:val="20"/>
        </w:rPr>
      </w:pPr>
    </w:p>
    <w:p w14:paraId="1C2979A2" w14:textId="41BC6562" w:rsidR="00D138CE" w:rsidRPr="00924BC8" w:rsidRDefault="00641C98">
      <w:pPr>
        <w:rPr>
          <w:rFonts w:ascii="Verdana" w:hAnsi="Verdana" w:cs="Arial"/>
          <w:sz w:val="20"/>
        </w:rPr>
      </w:pPr>
      <w:r>
        <w:rPr>
          <w:rFonts w:ascii="Verdana" w:hAnsi="Verdana" w:cs="Arial"/>
          <w:b/>
          <w:bCs/>
          <w:sz w:val="20"/>
        </w:rPr>
        <w:t>EP</w:t>
      </w:r>
      <w:r w:rsidR="007B7501" w:rsidRPr="00924BC8">
        <w:rPr>
          <w:rFonts w:ascii="Verdana" w:hAnsi="Verdana" w:cs="Arial"/>
          <w:b/>
          <w:bCs/>
          <w:sz w:val="20"/>
        </w:rPr>
        <w:t xml:space="preserve">A Approval Code:  </w:t>
      </w:r>
      <w:r w:rsidR="0068044E">
        <w:rPr>
          <w:rFonts w:ascii="Verdana" w:hAnsi="Verdana" w:cs="Arial"/>
          <w:b/>
          <w:bCs/>
          <w:sz w:val="20"/>
        </w:rPr>
        <w:t xml:space="preserve">  </w:t>
      </w:r>
      <w:r w:rsidR="00840713" w:rsidRPr="00840713">
        <w:rPr>
          <w:rFonts w:ascii="Verdana" w:hAnsi="Verdana" w:cs="Arial"/>
          <w:b/>
          <w:bCs/>
          <w:sz w:val="20"/>
        </w:rPr>
        <w:t>Gases Under Pressure Mixtures (Flammable) – HSR0002532</w:t>
      </w:r>
    </w:p>
    <w:p w14:paraId="1225B0F4" w14:textId="77777777" w:rsidR="00840713" w:rsidRDefault="00840713" w:rsidP="00840713">
      <w:pPr>
        <w:pStyle w:val="Heading6"/>
        <w:tabs>
          <w:tab w:val="clear" w:pos="3544"/>
        </w:tabs>
        <w:rPr>
          <w:rFonts w:ascii="Verdana" w:hAnsi="Verdana" w:cs="Arial"/>
        </w:rPr>
      </w:pPr>
      <w:r w:rsidRPr="00924BC8">
        <w:rPr>
          <w:rFonts w:ascii="Verdana" w:hAnsi="Verdana" w:cs="Arial"/>
        </w:rPr>
        <w:t>Pictograms</w:t>
      </w:r>
      <w:r>
        <w:rPr>
          <w:rFonts w:ascii="Verdana" w:hAnsi="Verdana" w:cs="Arial"/>
        </w:rPr>
        <w:t>:</w:t>
      </w:r>
    </w:p>
    <w:p w14:paraId="4B0248DF" w14:textId="7BDF0DE0" w:rsidR="00840713" w:rsidRPr="00F64F16" w:rsidRDefault="00091834" w:rsidP="00840713">
      <w:r>
        <w:rPr>
          <w:noProof/>
        </w:rPr>
        <w:drawing>
          <wp:anchor distT="0" distB="0" distL="114300" distR="114300" simplePos="0" relativeHeight="251659264" behindDoc="0" locked="0" layoutInCell="1" allowOverlap="1" wp14:anchorId="23820881" wp14:editId="0CF70748">
            <wp:simplePos x="0" y="0"/>
            <wp:positionH relativeFrom="column">
              <wp:posOffset>1949450</wp:posOffset>
            </wp:positionH>
            <wp:positionV relativeFrom="paragraph">
              <wp:posOffset>3175</wp:posOffset>
            </wp:positionV>
            <wp:extent cx="575945" cy="575945"/>
            <wp:effectExtent l="0" t="0" r="0" b="0"/>
            <wp:wrapSquare wrapText="bothSides"/>
            <wp:docPr id="14" name="Picture 6" descr="http://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ece.org/fileadmin/DAM/trans/danger/publi/ghs/pictograms/silhouet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E97B149" wp14:editId="52015C93">
            <wp:simplePos x="0" y="0"/>
            <wp:positionH relativeFrom="column">
              <wp:posOffset>1286510</wp:posOffset>
            </wp:positionH>
            <wp:positionV relativeFrom="paragraph">
              <wp:posOffset>6985</wp:posOffset>
            </wp:positionV>
            <wp:extent cx="575945" cy="575945"/>
            <wp:effectExtent l="0" t="0" r="0"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2B12FC" wp14:editId="6E20741C">
            <wp:simplePos x="0" y="0"/>
            <wp:positionH relativeFrom="column">
              <wp:posOffset>641350</wp:posOffset>
            </wp:positionH>
            <wp:positionV relativeFrom="paragraph">
              <wp:posOffset>1905</wp:posOffset>
            </wp:positionV>
            <wp:extent cx="575945" cy="575945"/>
            <wp:effectExtent l="0" t="0" r="0" b="0"/>
            <wp:wrapSquare wrapText="bothSides"/>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1C54D68" wp14:editId="4354B80D">
            <wp:simplePos x="0" y="0"/>
            <wp:positionH relativeFrom="margin">
              <wp:align>left</wp:align>
            </wp:positionH>
            <wp:positionV relativeFrom="paragraph">
              <wp:posOffset>8890</wp:posOffset>
            </wp:positionV>
            <wp:extent cx="575945" cy="575945"/>
            <wp:effectExtent l="0" t="0" r="0" b="0"/>
            <wp:wrapSquare wrapText="bothSides"/>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270C0" w14:textId="77777777" w:rsidR="00840713" w:rsidRPr="00924BC8" w:rsidRDefault="00840713" w:rsidP="00840713">
      <w:pPr>
        <w:rPr>
          <w:rFonts w:ascii="Verdana" w:hAnsi="Verdana" w:cs="Arial"/>
          <w:sz w:val="20"/>
        </w:rPr>
      </w:pPr>
    </w:p>
    <w:p w14:paraId="259C3225" w14:textId="77777777" w:rsidR="00840713" w:rsidRPr="00924BC8" w:rsidRDefault="00840713" w:rsidP="00840713">
      <w:pPr>
        <w:tabs>
          <w:tab w:val="center" w:pos="540"/>
          <w:tab w:val="center" w:pos="1890"/>
          <w:tab w:val="center" w:pos="3240"/>
        </w:tabs>
        <w:rPr>
          <w:rFonts w:ascii="Verdana" w:hAnsi="Verdana" w:cs="Arial"/>
          <w:sz w:val="20"/>
        </w:rPr>
      </w:pPr>
      <w:r>
        <w:rPr>
          <w:rFonts w:ascii="Verdana" w:hAnsi="Verdana"/>
        </w:rPr>
        <w:tab/>
      </w:r>
      <w:r>
        <w:tab/>
      </w:r>
      <w:r w:rsidRPr="00924BC8">
        <w:rPr>
          <w:rFonts w:ascii="Verdana" w:hAnsi="Verdana"/>
        </w:rPr>
        <w:t xml:space="preserve"> </w:t>
      </w:r>
    </w:p>
    <w:p w14:paraId="743C7859" w14:textId="77777777" w:rsidR="00840713" w:rsidRDefault="00840713" w:rsidP="00840713">
      <w:pPr>
        <w:tabs>
          <w:tab w:val="center" w:pos="540"/>
          <w:tab w:val="center" w:pos="1890"/>
          <w:tab w:val="center" w:pos="3240"/>
        </w:tabs>
        <w:rPr>
          <w:rFonts w:ascii="Verdana" w:hAnsi="Verdana" w:cs="Arial"/>
          <w:sz w:val="20"/>
        </w:rPr>
      </w:pPr>
    </w:p>
    <w:p w14:paraId="4EE1F667" w14:textId="77777777" w:rsidR="00840713" w:rsidRDefault="00840713" w:rsidP="00840713">
      <w:pPr>
        <w:tabs>
          <w:tab w:val="center" w:pos="540"/>
          <w:tab w:val="center" w:pos="1890"/>
          <w:tab w:val="center" w:pos="3240"/>
        </w:tabs>
        <w:rPr>
          <w:rFonts w:ascii="Verdana" w:hAnsi="Verdana" w:cs="Arial"/>
          <w:sz w:val="20"/>
        </w:rPr>
      </w:pPr>
      <w:r>
        <w:rPr>
          <w:rFonts w:ascii="Verdana" w:hAnsi="Verdana" w:cs="Arial"/>
          <w:sz w:val="20"/>
        </w:rPr>
        <w:t xml:space="preserve">                  </w:t>
      </w:r>
    </w:p>
    <w:p w14:paraId="4DB6A1DD" w14:textId="77777777" w:rsidR="00840713" w:rsidRPr="00E02317" w:rsidRDefault="00840713" w:rsidP="00840713">
      <w:pPr>
        <w:tabs>
          <w:tab w:val="center" w:pos="540"/>
          <w:tab w:val="center" w:pos="1890"/>
          <w:tab w:val="center" w:pos="3240"/>
        </w:tabs>
        <w:rPr>
          <w:rFonts w:ascii="Verdana" w:hAnsi="Verdana" w:cs="Arial"/>
          <w:b/>
          <w:sz w:val="20"/>
        </w:rPr>
      </w:pPr>
      <w:r w:rsidRPr="00E02317">
        <w:rPr>
          <w:rFonts w:ascii="Verdana" w:hAnsi="Verdana" w:cs="Arial"/>
          <w:b/>
          <w:sz w:val="20"/>
        </w:rPr>
        <w:t xml:space="preserve">Signal Word:  </w:t>
      </w:r>
      <w:r>
        <w:rPr>
          <w:rFonts w:ascii="Verdana" w:hAnsi="Verdana" w:cs="Arial"/>
          <w:b/>
          <w:sz w:val="20"/>
        </w:rPr>
        <w:t>DANGER</w:t>
      </w:r>
    </w:p>
    <w:p w14:paraId="6F2EAD3A" w14:textId="77777777" w:rsidR="00A34D6A" w:rsidRDefault="00A34D6A" w:rsidP="00E93ED7">
      <w:pPr>
        <w:tabs>
          <w:tab w:val="left" w:pos="6379"/>
        </w:tabs>
        <w:rPr>
          <w:rFonts w:ascii="Verdana" w:hAnsi="Verdana" w:cs="Arial"/>
          <w:b/>
          <w:bCs/>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842"/>
        <w:gridCol w:w="4253"/>
      </w:tblGrid>
      <w:tr w:rsidR="007637F5" w:rsidRPr="007637F5" w14:paraId="6A874678" w14:textId="77777777" w:rsidTr="00A02A1E">
        <w:trPr>
          <w:trHeight w:val="70"/>
        </w:trPr>
        <w:tc>
          <w:tcPr>
            <w:tcW w:w="3936" w:type="dxa"/>
            <w:noWrap/>
            <w:hideMark/>
          </w:tcPr>
          <w:p w14:paraId="6CB87404"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GHS Category</w:t>
            </w:r>
          </w:p>
        </w:tc>
        <w:tc>
          <w:tcPr>
            <w:tcW w:w="1842" w:type="dxa"/>
            <w:noWrap/>
            <w:hideMark/>
          </w:tcPr>
          <w:p w14:paraId="7B47B7A8"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Code</w:t>
            </w:r>
          </w:p>
        </w:tc>
        <w:tc>
          <w:tcPr>
            <w:tcW w:w="4253" w:type="dxa"/>
            <w:noWrap/>
            <w:hideMark/>
          </w:tcPr>
          <w:p w14:paraId="095DB221" w14:textId="77777777" w:rsidR="00987076" w:rsidRPr="007637F5" w:rsidRDefault="00987076" w:rsidP="007637F5">
            <w:pPr>
              <w:tabs>
                <w:tab w:val="left" w:pos="6379"/>
              </w:tabs>
              <w:rPr>
                <w:rFonts w:ascii="Verdana" w:hAnsi="Verdana" w:cs="Arial"/>
                <w:b/>
                <w:bCs/>
                <w:sz w:val="20"/>
              </w:rPr>
            </w:pPr>
            <w:r w:rsidRPr="007637F5">
              <w:rPr>
                <w:rFonts w:ascii="Verdana" w:hAnsi="Verdana" w:cs="Arial"/>
                <w:b/>
                <w:bCs/>
                <w:sz w:val="20"/>
              </w:rPr>
              <w:t>Hazard Statement</w:t>
            </w:r>
          </w:p>
        </w:tc>
      </w:tr>
      <w:tr w:rsidR="007637F5" w:rsidRPr="007637F5" w14:paraId="40C01B92" w14:textId="77777777" w:rsidTr="00A02A1E">
        <w:trPr>
          <w:trHeight w:val="70"/>
        </w:trPr>
        <w:tc>
          <w:tcPr>
            <w:tcW w:w="3936" w:type="dxa"/>
            <w:hideMark/>
          </w:tcPr>
          <w:p w14:paraId="62A7696B"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Flammable gas Cat. 1A</w:t>
            </w:r>
          </w:p>
        </w:tc>
        <w:tc>
          <w:tcPr>
            <w:tcW w:w="1842" w:type="dxa"/>
            <w:noWrap/>
            <w:hideMark/>
          </w:tcPr>
          <w:p w14:paraId="4B84296D"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H220</w:t>
            </w:r>
          </w:p>
        </w:tc>
        <w:tc>
          <w:tcPr>
            <w:tcW w:w="4253" w:type="dxa"/>
            <w:hideMark/>
          </w:tcPr>
          <w:p w14:paraId="28362898"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Extremely flammable gas. </w:t>
            </w:r>
          </w:p>
        </w:tc>
      </w:tr>
      <w:tr w:rsidR="007637F5" w:rsidRPr="007637F5" w14:paraId="36036E87" w14:textId="77777777" w:rsidTr="00A02A1E">
        <w:trPr>
          <w:trHeight w:val="70"/>
        </w:trPr>
        <w:tc>
          <w:tcPr>
            <w:tcW w:w="3936" w:type="dxa"/>
            <w:hideMark/>
          </w:tcPr>
          <w:p w14:paraId="24EE8D67"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Liquified Gas</w:t>
            </w:r>
          </w:p>
        </w:tc>
        <w:tc>
          <w:tcPr>
            <w:tcW w:w="1842" w:type="dxa"/>
            <w:noWrap/>
            <w:hideMark/>
          </w:tcPr>
          <w:p w14:paraId="6EB3685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H280</w:t>
            </w:r>
          </w:p>
        </w:tc>
        <w:tc>
          <w:tcPr>
            <w:tcW w:w="4253" w:type="dxa"/>
            <w:hideMark/>
          </w:tcPr>
          <w:p w14:paraId="73B65C64" w14:textId="77777777" w:rsidR="00987076" w:rsidRPr="007637F5" w:rsidRDefault="00987076" w:rsidP="007637F5">
            <w:pPr>
              <w:tabs>
                <w:tab w:val="left" w:pos="6379"/>
              </w:tabs>
              <w:rPr>
                <w:rFonts w:ascii="Verdana" w:hAnsi="Verdana" w:cs="Arial"/>
                <w:bCs/>
                <w:sz w:val="20"/>
              </w:rPr>
            </w:pPr>
            <w:r w:rsidRPr="007637F5">
              <w:rPr>
                <w:rFonts w:ascii="Verdana" w:hAnsi="Verdana" w:cs="Arial"/>
                <w:bCs/>
                <w:sz w:val="20"/>
              </w:rPr>
              <w:t xml:space="preserve">Contains gas under pressure may explode if heated. </w:t>
            </w:r>
          </w:p>
        </w:tc>
      </w:tr>
      <w:tr w:rsidR="00840713" w:rsidRPr="00840713" w14:paraId="140A3D16"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59FAAA1D"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Eye irritation Cat. 2</w:t>
            </w:r>
          </w:p>
        </w:tc>
        <w:tc>
          <w:tcPr>
            <w:tcW w:w="1842" w:type="dxa"/>
            <w:tcBorders>
              <w:top w:val="single" w:sz="4" w:space="0" w:color="auto"/>
              <w:left w:val="single" w:sz="4" w:space="0" w:color="auto"/>
              <w:bottom w:val="single" w:sz="4" w:space="0" w:color="auto"/>
              <w:right w:val="single" w:sz="4" w:space="0" w:color="auto"/>
            </w:tcBorders>
            <w:noWrap/>
            <w:hideMark/>
          </w:tcPr>
          <w:p w14:paraId="005D002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H319</w:t>
            </w:r>
          </w:p>
        </w:tc>
        <w:tc>
          <w:tcPr>
            <w:tcW w:w="4253" w:type="dxa"/>
            <w:tcBorders>
              <w:top w:val="single" w:sz="4" w:space="0" w:color="auto"/>
              <w:left w:val="single" w:sz="4" w:space="0" w:color="auto"/>
              <w:bottom w:val="single" w:sz="4" w:space="0" w:color="auto"/>
              <w:right w:val="single" w:sz="4" w:space="0" w:color="auto"/>
            </w:tcBorders>
            <w:hideMark/>
          </w:tcPr>
          <w:p w14:paraId="0ADB243F"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 xml:space="preserve">Causes serious eye irritation. </w:t>
            </w:r>
          </w:p>
        </w:tc>
      </w:tr>
      <w:tr w:rsidR="00840713" w:rsidRPr="00840713" w14:paraId="63AB97F2"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67D63FAF"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Specific target organ toxicity – repeated exposure Cat. 1</w:t>
            </w:r>
          </w:p>
        </w:tc>
        <w:tc>
          <w:tcPr>
            <w:tcW w:w="1842" w:type="dxa"/>
            <w:tcBorders>
              <w:top w:val="single" w:sz="4" w:space="0" w:color="auto"/>
              <w:left w:val="single" w:sz="4" w:space="0" w:color="auto"/>
              <w:bottom w:val="single" w:sz="4" w:space="0" w:color="auto"/>
              <w:right w:val="single" w:sz="4" w:space="0" w:color="auto"/>
            </w:tcBorders>
            <w:noWrap/>
            <w:hideMark/>
          </w:tcPr>
          <w:p w14:paraId="2156113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H372</w:t>
            </w:r>
          </w:p>
        </w:tc>
        <w:tc>
          <w:tcPr>
            <w:tcW w:w="4253" w:type="dxa"/>
            <w:tcBorders>
              <w:top w:val="single" w:sz="4" w:space="0" w:color="auto"/>
              <w:left w:val="single" w:sz="4" w:space="0" w:color="auto"/>
              <w:bottom w:val="single" w:sz="4" w:space="0" w:color="auto"/>
              <w:right w:val="single" w:sz="4" w:space="0" w:color="auto"/>
            </w:tcBorders>
            <w:hideMark/>
          </w:tcPr>
          <w:p w14:paraId="7DDEB3FB" w14:textId="1AE3AE5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 xml:space="preserve">Causes damage to </w:t>
            </w:r>
            <w:r w:rsidR="00CF1389" w:rsidRPr="00840713">
              <w:rPr>
                <w:rFonts w:ascii="Verdana" w:hAnsi="Verdana" w:cs="Arial"/>
                <w:bCs/>
                <w:sz w:val="20"/>
              </w:rPr>
              <w:t>organs through</w:t>
            </w:r>
            <w:r w:rsidRPr="00840713">
              <w:rPr>
                <w:rFonts w:ascii="Verdana" w:hAnsi="Verdana" w:cs="Arial"/>
                <w:bCs/>
                <w:sz w:val="20"/>
              </w:rPr>
              <w:t xml:space="preserve"> prolonged or repeated exposure.</w:t>
            </w:r>
          </w:p>
        </w:tc>
      </w:tr>
      <w:tr w:rsidR="00840713" w:rsidRPr="00840713" w14:paraId="4B7A0179" w14:textId="77777777" w:rsidTr="00840713">
        <w:trPr>
          <w:trHeight w:val="70"/>
        </w:trPr>
        <w:tc>
          <w:tcPr>
            <w:tcW w:w="3936" w:type="dxa"/>
            <w:tcBorders>
              <w:top w:val="single" w:sz="4" w:space="0" w:color="auto"/>
              <w:left w:val="single" w:sz="4" w:space="0" w:color="auto"/>
              <w:bottom w:val="single" w:sz="4" w:space="0" w:color="auto"/>
              <w:right w:val="single" w:sz="4" w:space="0" w:color="auto"/>
            </w:tcBorders>
            <w:hideMark/>
          </w:tcPr>
          <w:p w14:paraId="48F1112E"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lastRenderedPageBreak/>
              <w:t>Hazardous to the aquatic environment chronic Cat. 3</w:t>
            </w:r>
          </w:p>
        </w:tc>
        <w:tc>
          <w:tcPr>
            <w:tcW w:w="1842" w:type="dxa"/>
            <w:tcBorders>
              <w:top w:val="single" w:sz="4" w:space="0" w:color="auto"/>
              <w:left w:val="single" w:sz="4" w:space="0" w:color="auto"/>
              <w:bottom w:val="single" w:sz="4" w:space="0" w:color="auto"/>
              <w:right w:val="single" w:sz="4" w:space="0" w:color="auto"/>
            </w:tcBorders>
            <w:noWrap/>
            <w:hideMark/>
          </w:tcPr>
          <w:p w14:paraId="632CEBA0"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H412</w:t>
            </w:r>
          </w:p>
        </w:tc>
        <w:tc>
          <w:tcPr>
            <w:tcW w:w="4253" w:type="dxa"/>
            <w:tcBorders>
              <w:top w:val="single" w:sz="4" w:space="0" w:color="auto"/>
              <w:left w:val="single" w:sz="4" w:space="0" w:color="auto"/>
              <w:bottom w:val="single" w:sz="4" w:space="0" w:color="auto"/>
              <w:right w:val="single" w:sz="4" w:space="0" w:color="auto"/>
            </w:tcBorders>
            <w:hideMark/>
          </w:tcPr>
          <w:p w14:paraId="4D5831C4" w14:textId="77777777" w:rsidR="00840713" w:rsidRPr="00840713" w:rsidRDefault="00840713" w:rsidP="00840713">
            <w:pPr>
              <w:tabs>
                <w:tab w:val="left" w:pos="6379"/>
              </w:tabs>
              <w:rPr>
                <w:rFonts w:ascii="Verdana" w:hAnsi="Verdana" w:cs="Arial"/>
                <w:bCs/>
                <w:sz w:val="20"/>
              </w:rPr>
            </w:pPr>
            <w:r w:rsidRPr="00840713">
              <w:rPr>
                <w:rFonts w:ascii="Verdana" w:hAnsi="Verdana" w:cs="Arial"/>
                <w:bCs/>
                <w:sz w:val="20"/>
              </w:rPr>
              <w:t>Harmful to aquatic life with long lasting effects.</w:t>
            </w:r>
          </w:p>
        </w:tc>
      </w:tr>
    </w:tbl>
    <w:p w14:paraId="0F564AD4" w14:textId="77777777" w:rsidR="00FA221D" w:rsidRDefault="00FA221D" w:rsidP="00E93ED7">
      <w:pPr>
        <w:tabs>
          <w:tab w:val="left" w:pos="6379"/>
        </w:tabs>
        <w:rPr>
          <w:rFonts w:ascii="Verdana" w:hAnsi="Verdana" w:cs="Arial"/>
          <w:b/>
          <w:bCs/>
          <w:sz w:val="20"/>
        </w:rPr>
      </w:pPr>
    </w:p>
    <w:p w14:paraId="7C816787" w14:textId="77777777" w:rsidR="007B7501" w:rsidRPr="00924BC8" w:rsidRDefault="007B7501" w:rsidP="00E93ED7">
      <w:pPr>
        <w:tabs>
          <w:tab w:val="left" w:pos="6379"/>
        </w:tabs>
        <w:rPr>
          <w:rFonts w:ascii="Verdana" w:hAnsi="Verdana" w:cs="Arial"/>
          <w:sz w:val="20"/>
        </w:rPr>
      </w:pPr>
      <w:r w:rsidRPr="00924BC8">
        <w:rPr>
          <w:rFonts w:ascii="Verdana" w:hAnsi="Verdana" w:cs="Arial"/>
          <w:b/>
          <w:bCs/>
          <w:sz w:val="20"/>
        </w:rPr>
        <w:t>Prevention Code</w:t>
      </w:r>
      <w:r w:rsidR="00143307" w:rsidRPr="00924BC8">
        <w:rPr>
          <w:rFonts w:ascii="Verdana" w:hAnsi="Verdana" w:cs="Arial"/>
          <w:sz w:val="20"/>
        </w:rPr>
        <w:t xml:space="preserve">     </w:t>
      </w:r>
      <w:r w:rsidRPr="00924BC8">
        <w:rPr>
          <w:rFonts w:ascii="Verdana" w:hAnsi="Verdana" w:cs="Arial"/>
          <w:b/>
          <w:bCs/>
          <w:sz w:val="20"/>
        </w:rPr>
        <w:t>Prevention Statement</w:t>
      </w:r>
      <w:r w:rsidR="00B226EB">
        <w:rPr>
          <w:rFonts w:ascii="Verdana" w:hAnsi="Verdana" w:cs="Arial"/>
          <w:b/>
          <w:bCs/>
          <w:sz w:val="20"/>
        </w:rPr>
        <w:tab/>
      </w:r>
      <w:r w:rsidR="00B226EB">
        <w:rPr>
          <w:rFonts w:ascii="Verdana" w:hAnsi="Verdana" w:cs="Arial"/>
          <w:b/>
          <w:bCs/>
          <w:sz w:val="20"/>
        </w:rPr>
        <w:tab/>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853"/>
      </w:tblGrid>
      <w:tr w:rsidR="00840713" w:rsidRPr="00840713" w14:paraId="4AF73BD4"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4AD900B" w14:textId="77777777" w:rsidR="00840713" w:rsidRPr="00840713" w:rsidRDefault="00840713" w:rsidP="00840713">
            <w:pPr>
              <w:rPr>
                <w:rFonts w:ascii="Verdana" w:hAnsi="Verdana" w:cs="Arial"/>
                <w:sz w:val="20"/>
              </w:rPr>
            </w:pPr>
            <w:r w:rsidRPr="00840713">
              <w:rPr>
                <w:rFonts w:ascii="Verdana" w:hAnsi="Verdana" w:cs="Arial"/>
                <w:sz w:val="20"/>
              </w:rPr>
              <w:t>P103</w:t>
            </w:r>
          </w:p>
        </w:tc>
        <w:tc>
          <w:tcPr>
            <w:tcW w:w="7853" w:type="dxa"/>
            <w:tcBorders>
              <w:top w:val="single" w:sz="4" w:space="0" w:color="auto"/>
              <w:left w:val="single" w:sz="4" w:space="0" w:color="auto"/>
              <w:bottom w:val="single" w:sz="4" w:space="0" w:color="auto"/>
              <w:right w:val="single" w:sz="4" w:space="0" w:color="auto"/>
            </w:tcBorders>
            <w:noWrap/>
            <w:vAlign w:val="center"/>
          </w:tcPr>
          <w:p w14:paraId="417BF1C7" w14:textId="77777777" w:rsidR="00840713" w:rsidRPr="00840713" w:rsidRDefault="00840713" w:rsidP="00840713">
            <w:pPr>
              <w:rPr>
                <w:rFonts w:ascii="Verdana" w:hAnsi="Verdana" w:cs="Arial"/>
                <w:sz w:val="20"/>
              </w:rPr>
            </w:pPr>
            <w:r w:rsidRPr="00840713">
              <w:rPr>
                <w:rFonts w:ascii="Verdana" w:hAnsi="Verdana" w:cs="Arial"/>
                <w:sz w:val="20"/>
              </w:rPr>
              <w:t xml:space="preserve">Read carefully and follow all instructions. </w:t>
            </w:r>
          </w:p>
        </w:tc>
      </w:tr>
      <w:tr w:rsidR="00840713" w:rsidRPr="00840713" w14:paraId="17653091"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09BF1A5F" w14:textId="77777777" w:rsidR="00840713" w:rsidRPr="00840713" w:rsidRDefault="00840713" w:rsidP="00840713">
            <w:pPr>
              <w:rPr>
                <w:rFonts w:ascii="Verdana" w:hAnsi="Verdana" w:cs="Arial"/>
                <w:sz w:val="20"/>
              </w:rPr>
            </w:pPr>
            <w:r w:rsidRPr="00840713">
              <w:rPr>
                <w:rFonts w:ascii="Verdana" w:hAnsi="Verdana" w:cs="Arial"/>
                <w:sz w:val="20"/>
              </w:rPr>
              <w:t>P202</w:t>
            </w:r>
          </w:p>
        </w:tc>
        <w:tc>
          <w:tcPr>
            <w:tcW w:w="7853" w:type="dxa"/>
            <w:tcBorders>
              <w:top w:val="single" w:sz="4" w:space="0" w:color="auto"/>
              <w:left w:val="single" w:sz="4" w:space="0" w:color="auto"/>
              <w:bottom w:val="single" w:sz="4" w:space="0" w:color="auto"/>
              <w:right w:val="single" w:sz="4" w:space="0" w:color="auto"/>
            </w:tcBorders>
            <w:noWrap/>
            <w:vAlign w:val="center"/>
          </w:tcPr>
          <w:p w14:paraId="036366A3" w14:textId="77777777" w:rsidR="00840713" w:rsidRPr="00840713" w:rsidRDefault="00840713" w:rsidP="00840713">
            <w:pPr>
              <w:rPr>
                <w:rFonts w:ascii="Verdana" w:hAnsi="Verdana" w:cs="Arial"/>
                <w:sz w:val="20"/>
              </w:rPr>
            </w:pPr>
            <w:r w:rsidRPr="00840713">
              <w:rPr>
                <w:rFonts w:ascii="Verdana" w:hAnsi="Verdana" w:cs="Arial"/>
                <w:sz w:val="20"/>
              </w:rPr>
              <w:t xml:space="preserve">Do not handle until all safety precautions have been read and understood. </w:t>
            </w:r>
          </w:p>
        </w:tc>
      </w:tr>
      <w:tr w:rsidR="00840713" w:rsidRPr="00840713" w14:paraId="71F84220"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2004EABE" w14:textId="77777777" w:rsidR="00840713" w:rsidRPr="00840713" w:rsidRDefault="00840713" w:rsidP="00840713">
            <w:pPr>
              <w:rPr>
                <w:rFonts w:ascii="Verdana" w:hAnsi="Verdana" w:cs="Arial"/>
                <w:sz w:val="20"/>
              </w:rPr>
            </w:pPr>
            <w:r w:rsidRPr="00840713">
              <w:rPr>
                <w:rFonts w:ascii="Verdana" w:hAnsi="Verdana" w:cs="Arial"/>
                <w:sz w:val="20"/>
              </w:rPr>
              <w:t>P210</w:t>
            </w:r>
          </w:p>
        </w:tc>
        <w:tc>
          <w:tcPr>
            <w:tcW w:w="7853" w:type="dxa"/>
            <w:tcBorders>
              <w:top w:val="single" w:sz="4" w:space="0" w:color="auto"/>
              <w:left w:val="single" w:sz="4" w:space="0" w:color="auto"/>
              <w:bottom w:val="single" w:sz="4" w:space="0" w:color="auto"/>
              <w:right w:val="single" w:sz="4" w:space="0" w:color="auto"/>
            </w:tcBorders>
            <w:noWrap/>
            <w:vAlign w:val="center"/>
          </w:tcPr>
          <w:p w14:paraId="77AE3A1C" w14:textId="77777777" w:rsidR="00840713" w:rsidRPr="00840713" w:rsidRDefault="00840713" w:rsidP="00840713">
            <w:pPr>
              <w:rPr>
                <w:rFonts w:ascii="Verdana" w:hAnsi="Verdana" w:cs="Arial"/>
                <w:sz w:val="20"/>
              </w:rPr>
            </w:pPr>
            <w:r w:rsidRPr="00840713">
              <w:rPr>
                <w:rFonts w:ascii="Verdana" w:hAnsi="Verdana" w:cs="Arial"/>
                <w:sz w:val="20"/>
              </w:rPr>
              <w:t>Keep away from heat, hot surfaces, sparks, open flames and other ignition sources. No smoking.</w:t>
            </w:r>
          </w:p>
        </w:tc>
      </w:tr>
      <w:tr w:rsidR="00840713" w:rsidRPr="00840713" w14:paraId="6BE97527"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5C0DAC80" w14:textId="77777777" w:rsidR="00840713" w:rsidRPr="00840713" w:rsidRDefault="00840713" w:rsidP="00840713">
            <w:pPr>
              <w:rPr>
                <w:rFonts w:ascii="Verdana" w:hAnsi="Verdana" w:cs="Arial"/>
                <w:sz w:val="20"/>
              </w:rPr>
            </w:pPr>
            <w:r w:rsidRPr="00840713">
              <w:rPr>
                <w:rFonts w:ascii="Verdana" w:hAnsi="Verdana" w:cs="Arial"/>
                <w:sz w:val="20"/>
              </w:rPr>
              <w:t>P260</w:t>
            </w:r>
          </w:p>
        </w:tc>
        <w:tc>
          <w:tcPr>
            <w:tcW w:w="7853" w:type="dxa"/>
            <w:tcBorders>
              <w:top w:val="single" w:sz="4" w:space="0" w:color="auto"/>
              <w:left w:val="single" w:sz="4" w:space="0" w:color="auto"/>
              <w:bottom w:val="single" w:sz="4" w:space="0" w:color="auto"/>
              <w:right w:val="single" w:sz="4" w:space="0" w:color="auto"/>
            </w:tcBorders>
            <w:noWrap/>
            <w:vAlign w:val="center"/>
          </w:tcPr>
          <w:p w14:paraId="139F937A" w14:textId="77777777" w:rsidR="00840713" w:rsidRPr="00840713" w:rsidRDefault="00840713" w:rsidP="00840713">
            <w:pPr>
              <w:rPr>
                <w:rFonts w:ascii="Verdana" w:hAnsi="Verdana" w:cs="Arial"/>
                <w:sz w:val="20"/>
              </w:rPr>
            </w:pPr>
            <w:r w:rsidRPr="00840713">
              <w:rPr>
                <w:rFonts w:ascii="Verdana" w:hAnsi="Verdana" w:cs="Arial"/>
                <w:sz w:val="20"/>
              </w:rPr>
              <w:t xml:space="preserve">Do not breathe dust, fumes, gas, mist, vapours or spray. </w:t>
            </w:r>
          </w:p>
        </w:tc>
      </w:tr>
      <w:tr w:rsidR="00840713" w:rsidRPr="00840713" w14:paraId="6D1B2B35"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76403E18" w14:textId="77777777" w:rsidR="00840713" w:rsidRPr="00840713" w:rsidRDefault="00840713" w:rsidP="00840713">
            <w:pPr>
              <w:rPr>
                <w:rFonts w:ascii="Verdana" w:hAnsi="Verdana" w:cs="Arial"/>
                <w:sz w:val="20"/>
              </w:rPr>
            </w:pPr>
            <w:r w:rsidRPr="00840713">
              <w:rPr>
                <w:rFonts w:ascii="Verdana" w:hAnsi="Verdana" w:cs="Arial"/>
                <w:sz w:val="20"/>
              </w:rPr>
              <w:t>P264</w:t>
            </w:r>
          </w:p>
        </w:tc>
        <w:tc>
          <w:tcPr>
            <w:tcW w:w="7853" w:type="dxa"/>
            <w:tcBorders>
              <w:top w:val="single" w:sz="4" w:space="0" w:color="auto"/>
              <w:left w:val="single" w:sz="4" w:space="0" w:color="auto"/>
              <w:bottom w:val="single" w:sz="4" w:space="0" w:color="auto"/>
              <w:right w:val="single" w:sz="4" w:space="0" w:color="auto"/>
            </w:tcBorders>
            <w:noWrap/>
            <w:vAlign w:val="center"/>
          </w:tcPr>
          <w:p w14:paraId="199B1256" w14:textId="77777777" w:rsidR="00840713" w:rsidRPr="00840713" w:rsidRDefault="00840713" w:rsidP="00840713">
            <w:pPr>
              <w:rPr>
                <w:rFonts w:ascii="Verdana" w:hAnsi="Verdana" w:cs="Arial"/>
                <w:sz w:val="20"/>
              </w:rPr>
            </w:pPr>
            <w:r w:rsidRPr="00840713">
              <w:rPr>
                <w:rFonts w:ascii="Verdana" w:hAnsi="Verdana" w:cs="Arial"/>
                <w:sz w:val="20"/>
              </w:rPr>
              <w:t xml:space="preserve">Wash hands thoroughly after handling. </w:t>
            </w:r>
          </w:p>
        </w:tc>
      </w:tr>
      <w:tr w:rsidR="00840713" w:rsidRPr="00840713" w14:paraId="0EAE3B5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6557269" w14:textId="77777777" w:rsidR="00840713" w:rsidRPr="00840713" w:rsidRDefault="00840713" w:rsidP="00840713">
            <w:pPr>
              <w:rPr>
                <w:rFonts w:ascii="Verdana" w:hAnsi="Verdana" w:cs="Arial"/>
                <w:sz w:val="20"/>
              </w:rPr>
            </w:pPr>
            <w:r w:rsidRPr="00840713">
              <w:rPr>
                <w:rFonts w:ascii="Verdana" w:hAnsi="Verdana" w:cs="Arial"/>
                <w:sz w:val="20"/>
              </w:rPr>
              <w:t>P270</w:t>
            </w:r>
          </w:p>
        </w:tc>
        <w:tc>
          <w:tcPr>
            <w:tcW w:w="7853" w:type="dxa"/>
            <w:tcBorders>
              <w:top w:val="single" w:sz="4" w:space="0" w:color="auto"/>
              <w:left w:val="single" w:sz="4" w:space="0" w:color="auto"/>
              <w:bottom w:val="single" w:sz="4" w:space="0" w:color="auto"/>
              <w:right w:val="single" w:sz="4" w:space="0" w:color="auto"/>
            </w:tcBorders>
            <w:noWrap/>
            <w:vAlign w:val="center"/>
          </w:tcPr>
          <w:p w14:paraId="5712FE2F" w14:textId="77777777" w:rsidR="00840713" w:rsidRPr="00840713" w:rsidRDefault="00840713" w:rsidP="00840713">
            <w:pPr>
              <w:rPr>
                <w:rFonts w:ascii="Verdana" w:hAnsi="Verdana" w:cs="Arial"/>
                <w:sz w:val="20"/>
              </w:rPr>
            </w:pPr>
            <w:r w:rsidRPr="00840713">
              <w:rPr>
                <w:rFonts w:ascii="Verdana" w:hAnsi="Verdana" w:cs="Arial"/>
                <w:sz w:val="20"/>
              </w:rPr>
              <w:t xml:space="preserve">Do not eat, drink or smoke when using this product. </w:t>
            </w:r>
          </w:p>
        </w:tc>
      </w:tr>
      <w:tr w:rsidR="00840713" w:rsidRPr="00840713" w14:paraId="5A417E93"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4D26A85B" w14:textId="77777777" w:rsidR="00840713" w:rsidRPr="00840713" w:rsidRDefault="00840713" w:rsidP="00840713">
            <w:pPr>
              <w:rPr>
                <w:rFonts w:ascii="Verdana" w:hAnsi="Verdana" w:cs="Arial"/>
                <w:sz w:val="20"/>
              </w:rPr>
            </w:pPr>
            <w:r w:rsidRPr="00840713">
              <w:rPr>
                <w:rFonts w:ascii="Verdana" w:hAnsi="Verdana" w:cs="Arial"/>
                <w:sz w:val="20"/>
              </w:rPr>
              <w:t>P273</w:t>
            </w:r>
          </w:p>
        </w:tc>
        <w:tc>
          <w:tcPr>
            <w:tcW w:w="7853" w:type="dxa"/>
            <w:tcBorders>
              <w:top w:val="single" w:sz="4" w:space="0" w:color="auto"/>
              <w:left w:val="single" w:sz="4" w:space="0" w:color="auto"/>
              <w:bottom w:val="single" w:sz="4" w:space="0" w:color="auto"/>
              <w:right w:val="single" w:sz="4" w:space="0" w:color="auto"/>
            </w:tcBorders>
            <w:noWrap/>
            <w:vAlign w:val="center"/>
          </w:tcPr>
          <w:p w14:paraId="5F1596A7" w14:textId="551EB5B3" w:rsidR="00840713" w:rsidRPr="00840713" w:rsidRDefault="00840713" w:rsidP="00840713">
            <w:pPr>
              <w:rPr>
                <w:rFonts w:ascii="Verdana" w:hAnsi="Verdana" w:cs="Arial"/>
                <w:sz w:val="20"/>
              </w:rPr>
            </w:pPr>
            <w:r w:rsidRPr="00840713">
              <w:rPr>
                <w:rFonts w:ascii="Verdana" w:hAnsi="Verdana" w:cs="Arial"/>
                <w:sz w:val="20"/>
              </w:rPr>
              <w:t xml:space="preserve">Avoid release to the environment. </w:t>
            </w:r>
          </w:p>
        </w:tc>
      </w:tr>
      <w:tr w:rsidR="00840713" w:rsidRPr="00840713" w14:paraId="2C05BAED" w14:textId="77777777" w:rsidTr="00840713">
        <w:trPr>
          <w:trHeight w:val="255"/>
        </w:trPr>
        <w:tc>
          <w:tcPr>
            <w:tcW w:w="2070" w:type="dxa"/>
            <w:tcBorders>
              <w:top w:val="single" w:sz="4" w:space="0" w:color="auto"/>
              <w:left w:val="single" w:sz="4" w:space="0" w:color="auto"/>
              <w:bottom w:val="single" w:sz="4" w:space="0" w:color="auto"/>
              <w:right w:val="single" w:sz="4" w:space="0" w:color="auto"/>
            </w:tcBorders>
            <w:noWrap/>
            <w:vAlign w:val="center"/>
          </w:tcPr>
          <w:p w14:paraId="1DA1BB8D" w14:textId="77777777" w:rsidR="00840713" w:rsidRPr="00840713" w:rsidRDefault="00840713" w:rsidP="00840713">
            <w:pPr>
              <w:rPr>
                <w:rFonts w:ascii="Verdana" w:hAnsi="Verdana" w:cs="Arial"/>
                <w:sz w:val="20"/>
              </w:rPr>
            </w:pPr>
            <w:r w:rsidRPr="00840713">
              <w:rPr>
                <w:rFonts w:ascii="Verdana" w:hAnsi="Verdana" w:cs="Arial"/>
                <w:sz w:val="20"/>
              </w:rPr>
              <w:t>P280</w:t>
            </w:r>
          </w:p>
        </w:tc>
        <w:tc>
          <w:tcPr>
            <w:tcW w:w="7853" w:type="dxa"/>
            <w:tcBorders>
              <w:top w:val="single" w:sz="4" w:space="0" w:color="auto"/>
              <w:left w:val="single" w:sz="4" w:space="0" w:color="auto"/>
              <w:bottom w:val="single" w:sz="4" w:space="0" w:color="auto"/>
              <w:right w:val="single" w:sz="4" w:space="0" w:color="auto"/>
            </w:tcBorders>
            <w:noWrap/>
            <w:vAlign w:val="center"/>
          </w:tcPr>
          <w:p w14:paraId="60A4C425" w14:textId="6BCAC20E" w:rsidR="00840713" w:rsidRPr="00840713" w:rsidRDefault="00840713" w:rsidP="00840713">
            <w:pPr>
              <w:rPr>
                <w:rFonts w:ascii="Verdana" w:hAnsi="Verdana" w:cs="Arial"/>
                <w:sz w:val="20"/>
              </w:rPr>
            </w:pPr>
            <w:r w:rsidRPr="00840713">
              <w:rPr>
                <w:rFonts w:ascii="Verdana" w:hAnsi="Verdana" w:cs="Arial"/>
                <w:sz w:val="20"/>
              </w:rPr>
              <w:t>Wear protective clothing as detailed in SDS Section 8.</w:t>
            </w:r>
          </w:p>
        </w:tc>
      </w:tr>
    </w:tbl>
    <w:p w14:paraId="09E992C8" w14:textId="77777777" w:rsidR="00AD77E2" w:rsidRPr="00924BC8" w:rsidRDefault="00AD77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Verdana" w:eastAsia="Times New Roman" w:hAnsi="Verdana" w:cs="Arial"/>
          <w:lang w:val="en-US" w:eastAsia="en-US"/>
        </w:rPr>
      </w:pPr>
    </w:p>
    <w:p w14:paraId="60B0C53A" w14:textId="77777777" w:rsidR="007B7501" w:rsidRPr="00924BC8" w:rsidRDefault="007B7501" w:rsidP="00B06B6D">
      <w:pPr>
        <w:tabs>
          <w:tab w:val="left" w:pos="2250"/>
          <w:tab w:val="left" w:pos="2552"/>
        </w:tabs>
        <w:rPr>
          <w:rFonts w:ascii="Verdana" w:hAnsi="Verdana" w:cs="Arial"/>
          <w:sz w:val="20"/>
        </w:rPr>
      </w:pPr>
      <w:r w:rsidRPr="00924BC8">
        <w:rPr>
          <w:rFonts w:ascii="Verdana" w:hAnsi="Verdana" w:cs="Arial"/>
          <w:b/>
          <w:bCs/>
          <w:sz w:val="20"/>
        </w:rPr>
        <w:t>Response Code</w:t>
      </w:r>
      <w:r w:rsidR="00B06B6D">
        <w:rPr>
          <w:rFonts w:ascii="Verdana" w:hAnsi="Verdana" w:cs="Arial"/>
          <w:sz w:val="20"/>
        </w:rPr>
        <w:tab/>
      </w:r>
      <w:r w:rsidRPr="00924BC8">
        <w:rPr>
          <w:rFonts w:ascii="Verdana" w:hAnsi="Verdana" w:cs="Arial"/>
          <w:b/>
          <w:bCs/>
          <w:sz w:val="20"/>
        </w:rPr>
        <w:t>Response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840713" w:rsidRPr="00840713" w14:paraId="6DA2827A"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7AAE19B5"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P314</w:t>
            </w:r>
          </w:p>
        </w:tc>
        <w:tc>
          <w:tcPr>
            <w:tcW w:w="7796" w:type="dxa"/>
            <w:tcBorders>
              <w:top w:val="single" w:sz="4" w:space="0" w:color="auto"/>
              <w:left w:val="single" w:sz="4" w:space="0" w:color="auto"/>
              <w:bottom w:val="single" w:sz="4" w:space="0" w:color="auto"/>
              <w:right w:val="single" w:sz="4" w:space="0" w:color="auto"/>
            </w:tcBorders>
            <w:noWrap/>
            <w:vAlign w:val="center"/>
          </w:tcPr>
          <w:p w14:paraId="041D285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Get medical advice/attention if you feel unwell. </w:t>
            </w:r>
          </w:p>
        </w:tc>
      </w:tr>
      <w:tr w:rsidR="00840713" w:rsidRPr="00840713" w14:paraId="775FD7AB"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E74647B"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P377</w:t>
            </w:r>
          </w:p>
        </w:tc>
        <w:tc>
          <w:tcPr>
            <w:tcW w:w="7796" w:type="dxa"/>
            <w:tcBorders>
              <w:top w:val="single" w:sz="4" w:space="0" w:color="auto"/>
              <w:left w:val="single" w:sz="4" w:space="0" w:color="auto"/>
              <w:bottom w:val="single" w:sz="4" w:space="0" w:color="auto"/>
              <w:right w:val="single" w:sz="4" w:space="0" w:color="auto"/>
            </w:tcBorders>
            <w:noWrap/>
            <w:vAlign w:val="center"/>
          </w:tcPr>
          <w:p w14:paraId="223F745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Leaking gas fire: Do not extinguish, unless leak can be stopped safely. </w:t>
            </w:r>
          </w:p>
        </w:tc>
      </w:tr>
      <w:tr w:rsidR="00840713" w:rsidRPr="00840713" w14:paraId="313CF430"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32E1AAB1"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P381</w:t>
            </w:r>
          </w:p>
        </w:tc>
        <w:tc>
          <w:tcPr>
            <w:tcW w:w="7796" w:type="dxa"/>
            <w:tcBorders>
              <w:top w:val="single" w:sz="4" w:space="0" w:color="auto"/>
              <w:left w:val="single" w:sz="4" w:space="0" w:color="auto"/>
              <w:bottom w:val="single" w:sz="4" w:space="0" w:color="auto"/>
              <w:right w:val="single" w:sz="4" w:space="0" w:color="auto"/>
            </w:tcBorders>
            <w:noWrap/>
            <w:vAlign w:val="center"/>
          </w:tcPr>
          <w:p w14:paraId="165E0D9D"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In case of leakage, eliminate all ignition sources.</w:t>
            </w:r>
          </w:p>
        </w:tc>
      </w:tr>
      <w:tr w:rsidR="00840713" w:rsidRPr="00840713" w14:paraId="614426FB"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A70991A"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P305 + P351+P338</w:t>
            </w:r>
          </w:p>
        </w:tc>
        <w:tc>
          <w:tcPr>
            <w:tcW w:w="7796" w:type="dxa"/>
            <w:tcBorders>
              <w:top w:val="single" w:sz="4" w:space="0" w:color="auto"/>
              <w:left w:val="single" w:sz="4" w:space="0" w:color="auto"/>
              <w:bottom w:val="single" w:sz="4" w:space="0" w:color="auto"/>
              <w:right w:val="single" w:sz="4" w:space="0" w:color="auto"/>
            </w:tcBorders>
            <w:noWrap/>
            <w:vAlign w:val="center"/>
          </w:tcPr>
          <w:p w14:paraId="1CAE2EBF"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IF IN EYES: Rinse cautiously with water for several minutes. Remove contact lenses, if present and easy to do. Continue rinsing. </w:t>
            </w:r>
          </w:p>
        </w:tc>
      </w:tr>
      <w:tr w:rsidR="00840713" w:rsidRPr="00840713" w14:paraId="3B6B016E" w14:textId="77777777" w:rsidTr="00840713">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0E9863F9"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P337 + P313</w:t>
            </w:r>
          </w:p>
        </w:tc>
        <w:tc>
          <w:tcPr>
            <w:tcW w:w="7796" w:type="dxa"/>
            <w:tcBorders>
              <w:top w:val="single" w:sz="4" w:space="0" w:color="auto"/>
              <w:left w:val="single" w:sz="4" w:space="0" w:color="auto"/>
              <w:bottom w:val="single" w:sz="4" w:space="0" w:color="auto"/>
              <w:right w:val="single" w:sz="4" w:space="0" w:color="auto"/>
            </w:tcBorders>
            <w:noWrap/>
            <w:vAlign w:val="center"/>
          </w:tcPr>
          <w:p w14:paraId="073FF372" w14:textId="77777777" w:rsidR="00840713" w:rsidRPr="00840713" w:rsidRDefault="00840713" w:rsidP="00840713">
            <w:pPr>
              <w:rPr>
                <w:rFonts w:ascii="Verdana" w:hAnsi="Verdana" w:cs="Arial"/>
                <w:sz w:val="20"/>
                <w:lang w:val="en-NZ" w:eastAsia="en-NZ"/>
              </w:rPr>
            </w:pPr>
            <w:r w:rsidRPr="00840713">
              <w:rPr>
                <w:rFonts w:ascii="Verdana" w:hAnsi="Verdana" w:cs="Arial"/>
                <w:sz w:val="20"/>
                <w:lang w:val="en-NZ" w:eastAsia="en-NZ"/>
              </w:rPr>
              <w:t xml:space="preserve">If eye irritation persists: Get medical advice/attention. </w:t>
            </w:r>
          </w:p>
        </w:tc>
      </w:tr>
    </w:tbl>
    <w:p w14:paraId="5CBE04BC" w14:textId="77777777" w:rsidR="00AD77E2" w:rsidRDefault="00AD77E2">
      <w:pPr>
        <w:rPr>
          <w:rFonts w:ascii="Verdana" w:hAnsi="Verdana" w:cs="Arial"/>
          <w:sz w:val="20"/>
        </w:rPr>
      </w:pPr>
    </w:p>
    <w:p w14:paraId="00C89A0F" w14:textId="77777777" w:rsidR="00971A64" w:rsidRPr="00971A64" w:rsidRDefault="00971A64">
      <w:pPr>
        <w:rPr>
          <w:rFonts w:ascii="Verdana" w:hAnsi="Verdana" w:cs="Arial"/>
          <w:b/>
          <w:sz w:val="20"/>
        </w:rPr>
      </w:pPr>
      <w:r>
        <w:rPr>
          <w:rFonts w:ascii="Verdana" w:hAnsi="Verdana" w:cs="Arial"/>
          <w:b/>
          <w:sz w:val="20"/>
        </w:rPr>
        <w:t>Storage Code</w:t>
      </w:r>
      <w:r>
        <w:rPr>
          <w:rFonts w:ascii="Verdana" w:hAnsi="Verdana" w:cs="Arial"/>
          <w:b/>
          <w:sz w:val="20"/>
        </w:rPr>
        <w:tab/>
        <w:t>Storage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F1A76" w:rsidRPr="009F1A76" w14:paraId="4559782A"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hideMark/>
          </w:tcPr>
          <w:p w14:paraId="2ACAEB4C" w14:textId="77777777" w:rsidR="009F1A76" w:rsidRPr="009F1A76" w:rsidRDefault="009F1A76" w:rsidP="009F1A76">
            <w:pPr>
              <w:rPr>
                <w:rFonts w:ascii="Verdana" w:hAnsi="Verdana" w:cs="Arial"/>
                <w:sz w:val="20"/>
              </w:rPr>
            </w:pPr>
            <w:r w:rsidRPr="009F1A76">
              <w:rPr>
                <w:rFonts w:ascii="Verdana" w:hAnsi="Verdana" w:cs="Arial"/>
                <w:sz w:val="20"/>
              </w:rPr>
              <w:t>P403</w:t>
            </w:r>
          </w:p>
        </w:tc>
        <w:tc>
          <w:tcPr>
            <w:tcW w:w="7796" w:type="dxa"/>
            <w:tcBorders>
              <w:top w:val="single" w:sz="4" w:space="0" w:color="auto"/>
              <w:left w:val="single" w:sz="4" w:space="0" w:color="auto"/>
              <w:bottom w:val="single" w:sz="4" w:space="0" w:color="auto"/>
              <w:right w:val="single" w:sz="4" w:space="0" w:color="auto"/>
            </w:tcBorders>
            <w:noWrap/>
            <w:hideMark/>
          </w:tcPr>
          <w:p w14:paraId="45B17EC7" w14:textId="77777777" w:rsidR="009F1A76" w:rsidRPr="009F1A76" w:rsidRDefault="009F1A76" w:rsidP="009F1A76">
            <w:pPr>
              <w:rPr>
                <w:rFonts w:ascii="Verdana" w:hAnsi="Verdana" w:cs="Arial"/>
                <w:sz w:val="20"/>
              </w:rPr>
            </w:pPr>
            <w:r w:rsidRPr="009F1A76">
              <w:rPr>
                <w:rFonts w:ascii="Verdana" w:hAnsi="Verdana" w:cs="Arial"/>
                <w:sz w:val="20"/>
              </w:rPr>
              <w:t xml:space="preserve">Store in a well-ventilated place. </w:t>
            </w:r>
          </w:p>
        </w:tc>
      </w:tr>
      <w:tr w:rsidR="009F1A76" w:rsidRPr="009F1A76" w14:paraId="33F498A6" w14:textId="77777777" w:rsidTr="009F1A76">
        <w:trPr>
          <w:trHeight w:val="255"/>
        </w:trPr>
        <w:tc>
          <w:tcPr>
            <w:tcW w:w="2127" w:type="dxa"/>
            <w:tcBorders>
              <w:top w:val="single" w:sz="4" w:space="0" w:color="auto"/>
              <w:left w:val="single" w:sz="4" w:space="0" w:color="auto"/>
              <w:bottom w:val="single" w:sz="4" w:space="0" w:color="auto"/>
              <w:right w:val="single" w:sz="4" w:space="0" w:color="auto"/>
            </w:tcBorders>
            <w:noWrap/>
            <w:vAlign w:val="center"/>
          </w:tcPr>
          <w:p w14:paraId="4462886D" w14:textId="77777777" w:rsidR="009F1A76" w:rsidRPr="009F1A76" w:rsidRDefault="009F1A76" w:rsidP="009F1A76">
            <w:pPr>
              <w:rPr>
                <w:rFonts w:ascii="Verdana" w:hAnsi="Verdana" w:cs="Arial"/>
                <w:sz w:val="20"/>
              </w:rPr>
            </w:pPr>
            <w:r w:rsidRPr="009F1A76">
              <w:rPr>
                <w:rFonts w:ascii="Verdana" w:hAnsi="Verdana" w:cs="Arial"/>
                <w:sz w:val="20"/>
              </w:rPr>
              <w:t>P410 + P403</w:t>
            </w:r>
          </w:p>
        </w:tc>
        <w:tc>
          <w:tcPr>
            <w:tcW w:w="7796" w:type="dxa"/>
            <w:tcBorders>
              <w:top w:val="single" w:sz="4" w:space="0" w:color="auto"/>
              <w:left w:val="single" w:sz="4" w:space="0" w:color="auto"/>
              <w:bottom w:val="single" w:sz="4" w:space="0" w:color="auto"/>
              <w:right w:val="single" w:sz="4" w:space="0" w:color="auto"/>
            </w:tcBorders>
            <w:noWrap/>
            <w:vAlign w:val="center"/>
          </w:tcPr>
          <w:p w14:paraId="1318A813" w14:textId="77777777" w:rsidR="009F1A76" w:rsidRPr="009F1A76" w:rsidRDefault="009F1A76" w:rsidP="009F1A76">
            <w:pPr>
              <w:rPr>
                <w:rFonts w:ascii="Verdana" w:hAnsi="Verdana" w:cs="Arial"/>
                <w:sz w:val="20"/>
              </w:rPr>
            </w:pPr>
            <w:r w:rsidRPr="009F1A76">
              <w:rPr>
                <w:rFonts w:ascii="Verdana" w:hAnsi="Verdana" w:cs="Arial"/>
                <w:sz w:val="20"/>
              </w:rPr>
              <w:t xml:space="preserve">Protect from sunlight. Store in a well-ventilated place. </w:t>
            </w:r>
          </w:p>
        </w:tc>
      </w:tr>
    </w:tbl>
    <w:p w14:paraId="4990F78A" w14:textId="77777777" w:rsidR="00D5078E" w:rsidRPr="00924BC8" w:rsidRDefault="00D5078E">
      <w:pPr>
        <w:rPr>
          <w:rFonts w:ascii="Verdana" w:hAnsi="Verdana" w:cs="Arial"/>
          <w:sz w:val="20"/>
        </w:rPr>
      </w:pPr>
    </w:p>
    <w:p w14:paraId="59753DCD" w14:textId="77777777" w:rsidR="007B7501" w:rsidRPr="00924BC8" w:rsidRDefault="007B7501">
      <w:pPr>
        <w:rPr>
          <w:rFonts w:ascii="Verdana" w:hAnsi="Verdana" w:cs="Arial"/>
          <w:sz w:val="20"/>
        </w:rPr>
      </w:pPr>
      <w:r w:rsidRPr="00924BC8">
        <w:rPr>
          <w:rFonts w:ascii="Verdana" w:hAnsi="Verdana" w:cs="Arial"/>
          <w:b/>
          <w:bCs/>
          <w:sz w:val="20"/>
        </w:rPr>
        <w:t>Disposal Code</w:t>
      </w:r>
      <w:r w:rsidR="00971A64">
        <w:rPr>
          <w:rFonts w:ascii="Verdana" w:hAnsi="Verdana" w:cs="Arial"/>
          <w:sz w:val="20"/>
        </w:rPr>
        <w:tab/>
      </w:r>
      <w:r w:rsidR="00940B55" w:rsidRPr="00924BC8">
        <w:rPr>
          <w:rFonts w:ascii="Verdana" w:hAnsi="Verdana" w:cs="Arial"/>
          <w:sz w:val="20"/>
        </w:rPr>
        <w:t xml:space="preserve"> </w:t>
      </w:r>
      <w:r w:rsidRPr="00924BC8">
        <w:rPr>
          <w:rFonts w:ascii="Verdana" w:hAnsi="Verdana" w:cs="Arial"/>
          <w:b/>
          <w:bCs/>
          <w:sz w:val="20"/>
        </w:rPr>
        <w:t>Disposal Statement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796"/>
      </w:tblGrid>
      <w:tr w:rsidR="00971A64" w:rsidRPr="00924BC8" w14:paraId="2D73747A" w14:textId="77777777" w:rsidTr="00971A64">
        <w:trPr>
          <w:trHeight w:val="255"/>
        </w:trPr>
        <w:tc>
          <w:tcPr>
            <w:tcW w:w="2127" w:type="dxa"/>
            <w:noWrap/>
            <w:vAlign w:val="center"/>
          </w:tcPr>
          <w:p w14:paraId="01D0C50E" w14:textId="77777777" w:rsidR="00971A64" w:rsidRPr="00924BC8" w:rsidRDefault="00971A64" w:rsidP="00A96221">
            <w:pPr>
              <w:ind w:right="-108"/>
              <w:rPr>
                <w:rFonts w:ascii="Verdana" w:hAnsi="Verdana" w:cs="Arial"/>
                <w:sz w:val="20"/>
                <w:lang w:val="en-NZ" w:eastAsia="en-NZ"/>
              </w:rPr>
            </w:pPr>
            <w:r>
              <w:rPr>
                <w:rFonts w:ascii="Verdana" w:hAnsi="Verdana" w:cs="Arial"/>
                <w:sz w:val="20"/>
                <w:lang w:val="en-NZ" w:eastAsia="en-NZ"/>
              </w:rPr>
              <w:t>P501</w:t>
            </w:r>
          </w:p>
        </w:tc>
        <w:tc>
          <w:tcPr>
            <w:tcW w:w="7796" w:type="dxa"/>
            <w:noWrap/>
            <w:vAlign w:val="center"/>
          </w:tcPr>
          <w:p w14:paraId="41246CEC" w14:textId="77777777" w:rsidR="00971A64" w:rsidRPr="00924BC8" w:rsidRDefault="00971A64" w:rsidP="00E93ED7">
            <w:pPr>
              <w:rPr>
                <w:rFonts w:ascii="Verdana" w:hAnsi="Verdana" w:cs="Arial"/>
                <w:sz w:val="20"/>
                <w:lang w:val="en-NZ" w:eastAsia="en-NZ"/>
              </w:rPr>
            </w:pPr>
            <w:r>
              <w:rPr>
                <w:rFonts w:ascii="Verdana" w:hAnsi="Verdana" w:cs="Arial"/>
                <w:sz w:val="20"/>
                <w:lang w:val="en-NZ" w:eastAsia="en-NZ"/>
              </w:rPr>
              <w:t>Dispose of according to the local authorities</w:t>
            </w:r>
          </w:p>
        </w:tc>
      </w:tr>
    </w:tbl>
    <w:p w14:paraId="41483587" w14:textId="77777777" w:rsidR="007B7501" w:rsidRDefault="007B7501">
      <w:pPr>
        <w:rPr>
          <w:rFonts w:ascii="Verdana" w:hAnsi="Verdana" w:cs="Arial"/>
          <w:sz w:val="20"/>
        </w:rPr>
      </w:pPr>
    </w:p>
    <w:p w14:paraId="0A3A4148" w14:textId="77777777" w:rsidR="007B7501" w:rsidRPr="00924BC8" w:rsidRDefault="007B7501" w:rsidP="00356F23">
      <w:pPr>
        <w:pStyle w:val="Heading4"/>
        <w:shd w:val="clear" w:color="auto" w:fill="D9D9D9"/>
        <w:rPr>
          <w:rFonts w:ascii="Verdana" w:hAnsi="Verdana" w:cs="Arial"/>
          <w:sz w:val="20"/>
        </w:rPr>
      </w:pPr>
      <w:r w:rsidRPr="00924BC8">
        <w:rPr>
          <w:rFonts w:ascii="Verdana" w:hAnsi="Verdana" w:cs="Arial"/>
          <w:sz w:val="20"/>
        </w:rPr>
        <w:t>Section 3.</w:t>
      </w:r>
      <w:r w:rsidRPr="00924BC8">
        <w:rPr>
          <w:rFonts w:ascii="Verdana" w:hAnsi="Verdana" w:cs="Arial"/>
          <w:sz w:val="20"/>
        </w:rPr>
        <w:tab/>
      </w:r>
      <w:r w:rsidRPr="00924BC8">
        <w:rPr>
          <w:rFonts w:ascii="Verdana" w:hAnsi="Verdana" w:cs="Arial"/>
          <w:sz w:val="20"/>
        </w:rPr>
        <w:tab/>
        <w:t xml:space="preserve">Composition </w:t>
      </w:r>
      <w:r w:rsidR="0026704A">
        <w:rPr>
          <w:rFonts w:ascii="Verdana" w:hAnsi="Verdana" w:cs="Arial"/>
          <w:sz w:val="20"/>
        </w:rPr>
        <w:t>of hazardous</w:t>
      </w:r>
      <w:r w:rsidRPr="00924BC8">
        <w:rPr>
          <w:rFonts w:ascii="Verdana" w:hAnsi="Verdana" w:cs="Arial"/>
          <w:sz w:val="20"/>
        </w:rPr>
        <w:t xml:space="preserve"> Ingredients</w:t>
      </w:r>
    </w:p>
    <w:p w14:paraId="77E71456" w14:textId="77777777" w:rsidR="00A26E34" w:rsidRPr="00924BC8" w:rsidRDefault="00A26E34">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4"/>
        <w:gridCol w:w="3037"/>
        <w:gridCol w:w="2578"/>
      </w:tblGrid>
      <w:tr w:rsidR="007B7501" w:rsidRPr="00840713" w14:paraId="04C143B1" w14:textId="77777777" w:rsidTr="001E30EA">
        <w:trPr>
          <w:cantSplit/>
        </w:trPr>
        <w:tc>
          <w:tcPr>
            <w:tcW w:w="4124" w:type="dxa"/>
          </w:tcPr>
          <w:p w14:paraId="77041562" w14:textId="77777777" w:rsidR="007B7501" w:rsidRPr="00840713" w:rsidRDefault="007B7501">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Ingredients</w:t>
            </w:r>
          </w:p>
        </w:tc>
        <w:tc>
          <w:tcPr>
            <w:tcW w:w="3037" w:type="dxa"/>
          </w:tcPr>
          <w:p w14:paraId="72B55167"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Wt%</w:t>
            </w:r>
          </w:p>
        </w:tc>
        <w:tc>
          <w:tcPr>
            <w:tcW w:w="2578" w:type="dxa"/>
          </w:tcPr>
          <w:p w14:paraId="3100BF8D" w14:textId="77777777" w:rsidR="007B7501" w:rsidRPr="00840713" w:rsidRDefault="007B7501" w:rsidP="00837A9A">
            <w:pPr>
              <w:pStyle w:val="Header"/>
              <w:tabs>
                <w:tab w:val="clear" w:pos="4320"/>
                <w:tab w:val="clear" w:pos="8640"/>
                <w:tab w:val="left" w:pos="2835"/>
              </w:tabs>
              <w:jc w:val="center"/>
              <w:rPr>
                <w:rFonts w:ascii="Verdana" w:hAnsi="Verdana" w:cs="Arial"/>
                <w:b/>
                <w:bCs/>
                <w:sz w:val="20"/>
              </w:rPr>
            </w:pPr>
            <w:r w:rsidRPr="00840713">
              <w:rPr>
                <w:rFonts w:ascii="Verdana" w:hAnsi="Verdana" w:cs="Arial"/>
                <w:b/>
                <w:bCs/>
                <w:sz w:val="20"/>
              </w:rPr>
              <w:t>CAS NUMBER.</w:t>
            </w:r>
          </w:p>
        </w:tc>
      </w:tr>
      <w:tr w:rsidR="00840713" w:rsidRPr="00840713" w14:paraId="7BE267DF" w14:textId="77777777" w:rsidTr="001E30EA">
        <w:trPr>
          <w:cantSplit/>
        </w:trPr>
        <w:tc>
          <w:tcPr>
            <w:tcW w:w="4124" w:type="dxa"/>
          </w:tcPr>
          <w:p w14:paraId="054E8B03" w14:textId="610B7F52" w:rsidR="00840713" w:rsidRPr="00840713" w:rsidRDefault="00840713" w:rsidP="00840713">
            <w:pPr>
              <w:rPr>
                <w:rFonts w:ascii="Verdana" w:hAnsi="Verdana"/>
                <w:sz w:val="20"/>
              </w:rPr>
            </w:pPr>
            <w:r w:rsidRPr="00840713">
              <w:rPr>
                <w:rFonts w:ascii="Verdana" w:hAnsi="Verdana"/>
                <w:sz w:val="20"/>
              </w:rPr>
              <w:t>n-hexane</w:t>
            </w:r>
          </w:p>
        </w:tc>
        <w:tc>
          <w:tcPr>
            <w:tcW w:w="3037" w:type="dxa"/>
          </w:tcPr>
          <w:p w14:paraId="31379DED" w14:textId="0FCFDA4B" w:rsidR="00840713" w:rsidRPr="00840713" w:rsidRDefault="001E30EA" w:rsidP="00840713">
            <w:pPr>
              <w:jc w:val="center"/>
              <w:rPr>
                <w:rFonts w:ascii="Verdana" w:hAnsi="Verdana"/>
                <w:sz w:val="20"/>
              </w:rPr>
            </w:pPr>
            <w:r>
              <w:rPr>
                <w:rFonts w:ascii="Verdana" w:hAnsi="Verdana"/>
                <w:sz w:val="20"/>
              </w:rPr>
              <w:t>15-20</w:t>
            </w:r>
          </w:p>
        </w:tc>
        <w:tc>
          <w:tcPr>
            <w:tcW w:w="2578" w:type="dxa"/>
          </w:tcPr>
          <w:p w14:paraId="3DB24A8A" w14:textId="79707156" w:rsidR="00840713" w:rsidRPr="00840713" w:rsidRDefault="00840713" w:rsidP="00840713">
            <w:pPr>
              <w:jc w:val="center"/>
              <w:rPr>
                <w:rFonts w:ascii="Verdana" w:hAnsi="Verdana"/>
                <w:sz w:val="20"/>
              </w:rPr>
            </w:pPr>
            <w:r w:rsidRPr="00840713">
              <w:rPr>
                <w:rFonts w:ascii="Verdana" w:hAnsi="Verdana"/>
                <w:sz w:val="20"/>
              </w:rPr>
              <w:t>110-54-3</w:t>
            </w:r>
          </w:p>
        </w:tc>
      </w:tr>
      <w:tr w:rsidR="00840713" w:rsidRPr="00840713" w14:paraId="1365476F" w14:textId="77777777" w:rsidTr="001E30EA">
        <w:trPr>
          <w:cantSplit/>
        </w:trPr>
        <w:tc>
          <w:tcPr>
            <w:tcW w:w="4124" w:type="dxa"/>
          </w:tcPr>
          <w:p w14:paraId="37B7CAC0" w14:textId="26FD89F6" w:rsidR="00840713" w:rsidRPr="00840713" w:rsidRDefault="001E30EA" w:rsidP="00840713">
            <w:pPr>
              <w:rPr>
                <w:rFonts w:ascii="Verdana" w:hAnsi="Verdana"/>
                <w:sz w:val="20"/>
              </w:rPr>
            </w:pPr>
            <w:r>
              <w:rPr>
                <w:rFonts w:ascii="Verdana" w:hAnsi="Verdana"/>
                <w:sz w:val="20"/>
              </w:rPr>
              <w:t>Dimethyl Ether</w:t>
            </w:r>
          </w:p>
        </w:tc>
        <w:tc>
          <w:tcPr>
            <w:tcW w:w="3037" w:type="dxa"/>
          </w:tcPr>
          <w:p w14:paraId="20EA0197" w14:textId="2A1502B2" w:rsidR="00840713" w:rsidRPr="00840713" w:rsidRDefault="00840713" w:rsidP="00840713">
            <w:pPr>
              <w:jc w:val="center"/>
              <w:rPr>
                <w:rFonts w:ascii="Verdana" w:hAnsi="Verdana"/>
                <w:sz w:val="20"/>
              </w:rPr>
            </w:pPr>
            <w:r w:rsidRPr="00840713">
              <w:rPr>
                <w:rFonts w:ascii="Verdana" w:hAnsi="Verdana"/>
                <w:sz w:val="20"/>
              </w:rPr>
              <w:t>&lt;</w:t>
            </w:r>
            <w:r w:rsidR="001E30EA">
              <w:rPr>
                <w:rFonts w:ascii="Verdana" w:hAnsi="Verdana"/>
                <w:sz w:val="20"/>
              </w:rPr>
              <w:t>10</w:t>
            </w:r>
          </w:p>
        </w:tc>
        <w:tc>
          <w:tcPr>
            <w:tcW w:w="2578" w:type="dxa"/>
          </w:tcPr>
          <w:p w14:paraId="4C4BCF87" w14:textId="6D7888DD" w:rsidR="00840713" w:rsidRPr="00840713" w:rsidRDefault="001E30EA" w:rsidP="00840713">
            <w:pPr>
              <w:jc w:val="center"/>
              <w:rPr>
                <w:rFonts w:ascii="Verdana" w:hAnsi="Verdana"/>
                <w:sz w:val="20"/>
              </w:rPr>
            </w:pPr>
            <w:r>
              <w:rPr>
                <w:rFonts w:ascii="Verdana" w:hAnsi="Verdana"/>
                <w:sz w:val="20"/>
              </w:rPr>
              <w:t>115-10-6</w:t>
            </w:r>
          </w:p>
        </w:tc>
      </w:tr>
    </w:tbl>
    <w:p w14:paraId="469E8CED" w14:textId="77777777" w:rsidR="002B3C10" w:rsidRPr="00924BC8" w:rsidRDefault="002B3C10">
      <w:pPr>
        <w:pStyle w:val="Header"/>
        <w:tabs>
          <w:tab w:val="clear" w:pos="4320"/>
          <w:tab w:val="clear" w:pos="8640"/>
          <w:tab w:val="left" w:pos="2835"/>
        </w:tabs>
        <w:rPr>
          <w:rFonts w:ascii="Verdana" w:hAnsi="Verdana" w:cs="Arial"/>
          <w:sz w:val="20"/>
        </w:rPr>
      </w:pPr>
    </w:p>
    <w:p w14:paraId="690C2C63"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4.</w:t>
      </w:r>
      <w:r w:rsidRPr="00924BC8">
        <w:rPr>
          <w:rFonts w:ascii="Verdana" w:hAnsi="Verdana" w:cs="Arial"/>
          <w:b/>
          <w:sz w:val="20"/>
        </w:rPr>
        <w:tab/>
      </w:r>
      <w:r w:rsidRPr="00924BC8">
        <w:rPr>
          <w:rFonts w:ascii="Verdana" w:hAnsi="Verdana" w:cs="Arial"/>
          <w:b/>
          <w:sz w:val="20"/>
        </w:rPr>
        <w:tab/>
        <w:t>First Aid Measures</w:t>
      </w:r>
    </w:p>
    <w:p w14:paraId="130FC369" w14:textId="77777777" w:rsidR="007B7501" w:rsidRPr="00924BC8" w:rsidRDefault="007B7501">
      <w:pPr>
        <w:rPr>
          <w:rFonts w:ascii="Verdana" w:hAnsi="Verdana" w:cs="Arial"/>
          <w:sz w:val="20"/>
        </w:rPr>
      </w:pPr>
    </w:p>
    <w:p w14:paraId="5EC846C5" w14:textId="77777777" w:rsidR="007B7501" w:rsidRPr="00924BC8" w:rsidRDefault="007B7501">
      <w:pPr>
        <w:rPr>
          <w:rFonts w:ascii="Verdana" w:hAnsi="Verdana" w:cs="Arial"/>
          <w:sz w:val="20"/>
        </w:rPr>
      </w:pPr>
      <w:r w:rsidRPr="00924BC8">
        <w:rPr>
          <w:rFonts w:ascii="Verdana" w:hAnsi="Verdana" w:cs="Arial"/>
          <w:sz w:val="20"/>
        </w:rPr>
        <w:t>Routes of Exposure:</w:t>
      </w:r>
    </w:p>
    <w:p w14:paraId="444FD32D" w14:textId="77777777" w:rsidR="007B7501" w:rsidRPr="00924BC8" w:rsidRDefault="007B7501">
      <w:pPr>
        <w:rPr>
          <w:rFonts w:ascii="Verdana" w:hAnsi="Verdana" w:cs="Arial"/>
          <w:b/>
          <w:sz w:val="20"/>
        </w:rPr>
      </w:pPr>
    </w:p>
    <w:p w14:paraId="4565367F" w14:textId="535F0965" w:rsidR="007B7501" w:rsidRPr="00924BC8" w:rsidRDefault="007B7501" w:rsidP="00DA653A">
      <w:pPr>
        <w:pStyle w:val="Header"/>
        <w:tabs>
          <w:tab w:val="left" w:pos="2160"/>
        </w:tabs>
        <w:ind w:left="2160" w:hanging="2160"/>
        <w:rPr>
          <w:rFonts w:ascii="Verdana" w:hAnsi="Verdana" w:cs="Arial"/>
          <w:sz w:val="20"/>
        </w:rPr>
      </w:pPr>
      <w:r w:rsidRPr="00924BC8">
        <w:rPr>
          <w:rFonts w:ascii="Verdana" w:hAnsi="Verdana" w:cs="Arial"/>
          <w:sz w:val="20"/>
        </w:rPr>
        <w:t>If in Eyes</w:t>
      </w:r>
      <w:r w:rsidRPr="00924BC8">
        <w:rPr>
          <w:rFonts w:ascii="Verdana" w:hAnsi="Verdana" w:cs="Arial"/>
          <w:sz w:val="20"/>
        </w:rPr>
        <w:tab/>
      </w:r>
      <w:r w:rsidR="006038E5" w:rsidRPr="006038E5">
        <w:rPr>
          <w:rFonts w:ascii="Verdana" w:hAnsi="Verdana" w:cs="Arial"/>
          <w:sz w:val="20"/>
        </w:rPr>
        <w:t>Rinse cautiously with water for several minutes. Remove contact lenses, if present and easy to do. Continue rinsing.</w:t>
      </w:r>
      <w:r w:rsidR="00BC2B5D" w:rsidRPr="00BC2B5D">
        <w:rPr>
          <w:rFonts w:ascii="Verdana" w:hAnsi="Verdana" w:cs="Arial"/>
          <w:sz w:val="20"/>
        </w:rPr>
        <w:t xml:space="preserve"> </w:t>
      </w:r>
      <w:r w:rsidR="006038E5" w:rsidRPr="006038E5">
        <w:rPr>
          <w:rFonts w:ascii="Verdana" w:hAnsi="Verdana" w:cs="Arial"/>
          <w:sz w:val="20"/>
        </w:rPr>
        <w:t>If eye irritation persists: Get medical advice/attention.</w:t>
      </w:r>
      <w:r w:rsidR="006038E5" w:rsidRPr="006038E5">
        <w:t xml:space="preserve"> </w:t>
      </w:r>
    </w:p>
    <w:p w14:paraId="56E8751C" w14:textId="77777777" w:rsidR="007B7501" w:rsidRPr="00924BC8" w:rsidRDefault="007F064A" w:rsidP="00DA653A">
      <w:pPr>
        <w:tabs>
          <w:tab w:val="left" w:pos="2160"/>
        </w:tabs>
        <w:ind w:left="2160" w:hanging="2160"/>
        <w:rPr>
          <w:rFonts w:ascii="Verdana" w:hAnsi="Verdana" w:cs="Arial"/>
          <w:sz w:val="20"/>
        </w:rPr>
      </w:pPr>
      <w:r w:rsidRPr="00924BC8">
        <w:rPr>
          <w:rFonts w:ascii="Verdana" w:hAnsi="Verdana" w:cs="Arial"/>
          <w:sz w:val="20"/>
        </w:rPr>
        <w:tab/>
      </w:r>
    </w:p>
    <w:p w14:paraId="2EE19E3F" w14:textId="44F70BF9" w:rsidR="007B7501" w:rsidRPr="00924BC8" w:rsidRDefault="007B7501" w:rsidP="006038E5">
      <w:pPr>
        <w:tabs>
          <w:tab w:val="left" w:pos="2160"/>
        </w:tabs>
        <w:autoSpaceDE w:val="0"/>
        <w:autoSpaceDN w:val="0"/>
        <w:adjustRightInd w:val="0"/>
        <w:ind w:left="2160" w:hanging="2160"/>
        <w:rPr>
          <w:rFonts w:ascii="Verdana" w:hAnsi="Verdana" w:cs="Arial"/>
          <w:sz w:val="20"/>
        </w:rPr>
      </w:pPr>
      <w:r w:rsidRPr="00924BC8">
        <w:rPr>
          <w:rFonts w:ascii="Verdana" w:hAnsi="Verdana" w:cs="Arial"/>
          <w:sz w:val="20"/>
        </w:rPr>
        <w:t>If on Skin</w:t>
      </w:r>
      <w:r w:rsidR="00DA653A">
        <w:rPr>
          <w:rFonts w:ascii="Verdana" w:hAnsi="Verdana" w:cs="Arial"/>
          <w:sz w:val="20"/>
        </w:rPr>
        <w:tab/>
      </w:r>
      <w:r w:rsidR="008A5A45" w:rsidRPr="008A5A45">
        <w:rPr>
          <w:rFonts w:ascii="Verdana" w:hAnsi="Verdana" w:cs="Arial"/>
          <w:sz w:val="20"/>
        </w:rPr>
        <w:t>Wash skin with soap and water, launder soaked clothing before re-use</w:t>
      </w:r>
      <w:r w:rsidR="008A5A45">
        <w:rPr>
          <w:rFonts w:ascii="Verdana" w:hAnsi="Verdana" w:cs="Arial"/>
          <w:sz w:val="20"/>
        </w:rPr>
        <w:t>.  Seek medical attention if needed.</w:t>
      </w:r>
    </w:p>
    <w:p w14:paraId="2080A005" w14:textId="77777777" w:rsidR="00FE276D" w:rsidRPr="00924BC8" w:rsidRDefault="00FE276D" w:rsidP="00DA653A">
      <w:pPr>
        <w:tabs>
          <w:tab w:val="left" w:pos="2160"/>
        </w:tabs>
        <w:ind w:left="2160" w:hanging="2160"/>
        <w:rPr>
          <w:rFonts w:ascii="Verdana" w:hAnsi="Verdana" w:cs="Arial"/>
          <w:sz w:val="20"/>
        </w:rPr>
      </w:pPr>
    </w:p>
    <w:p w14:paraId="01879E16" w14:textId="77777777" w:rsidR="007B7501" w:rsidRPr="00924BC8" w:rsidRDefault="007B7501" w:rsidP="006038E5">
      <w:pPr>
        <w:tabs>
          <w:tab w:val="left" w:pos="2160"/>
        </w:tabs>
        <w:ind w:left="2160" w:hanging="2160"/>
        <w:rPr>
          <w:rFonts w:ascii="Verdana" w:hAnsi="Verdana" w:cs="Arial"/>
          <w:sz w:val="20"/>
        </w:rPr>
      </w:pPr>
      <w:r w:rsidRPr="00924BC8">
        <w:rPr>
          <w:rFonts w:ascii="Verdana" w:hAnsi="Verdana" w:cs="Arial"/>
          <w:sz w:val="20"/>
        </w:rPr>
        <w:t>If Swallowed</w:t>
      </w:r>
      <w:r w:rsidRPr="00924BC8">
        <w:rPr>
          <w:rFonts w:ascii="Verdana" w:hAnsi="Verdana" w:cs="Arial"/>
          <w:sz w:val="20"/>
        </w:rPr>
        <w:tab/>
      </w:r>
      <w:r w:rsidR="006038E5" w:rsidRPr="006038E5">
        <w:rPr>
          <w:rFonts w:ascii="Verdana" w:hAnsi="Verdana" w:cs="Arial"/>
          <w:sz w:val="20"/>
        </w:rPr>
        <w:t xml:space="preserve">Do NOT induce vomiting. If </w:t>
      </w:r>
      <w:r w:rsidR="006038E5">
        <w:rPr>
          <w:rFonts w:ascii="Verdana" w:hAnsi="Verdana" w:cs="Arial"/>
          <w:sz w:val="20"/>
        </w:rPr>
        <w:t xml:space="preserve">vomiting occurs turn patient on </w:t>
      </w:r>
      <w:r w:rsidR="006038E5" w:rsidRPr="006038E5">
        <w:rPr>
          <w:rFonts w:ascii="Verdana" w:hAnsi="Verdana" w:cs="Arial"/>
          <w:sz w:val="20"/>
        </w:rPr>
        <w:t>side. IF exposed or concerned: Call a POISON CENTER/doctor.</w:t>
      </w:r>
    </w:p>
    <w:p w14:paraId="4AC8634B" w14:textId="77777777" w:rsidR="0059173D" w:rsidRDefault="0059173D" w:rsidP="00DA653A">
      <w:pPr>
        <w:tabs>
          <w:tab w:val="left" w:pos="2160"/>
        </w:tabs>
        <w:autoSpaceDE w:val="0"/>
        <w:autoSpaceDN w:val="0"/>
        <w:adjustRightInd w:val="0"/>
        <w:ind w:left="2160" w:hanging="2160"/>
        <w:rPr>
          <w:rFonts w:ascii="Verdana" w:hAnsi="Verdana" w:cs="Arial"/>
          <w:sz w:val="20"/>
        </w:rPr>
      </w:pPr>
    </w:p>
    <w:p w14:paraId="04962205" w14:textId="77777777" w:rsidR="006038E5" w:rsidRPr="006038E5" w:rsidRDefault="007B7501" w:rsidP="006038E5">
      <w:pPr>
        <w:tabs>
          <w:tab w:val="left" w:pos="2160"/>
        </w:tabs>
        <w:autoSpaceDE w:val="0"/>
        <w:autoSpaceDN w:val="0"/>
        <w:adjustRightInd w:val="0"/>
        <w:ind w:left="2160" w:hanging="2160"/>
        <w:rPr>
          <w:rFonts w:ascii="Verdana" w:hAnsi="Verdana" w:cs="ArialMT"/>
          <w:sz w:val="20"/>
          <w:lang w:val="en-NZ" w:eastAsia="en-NZ"/>
        </w:rPr>
      </w:pPr>
      <w:r w:rsidRPr="00924BC8">
        <w:rPr>
          <w:rFonts w:ascii="Verdana" w:hAnsi="Verdana" w:cs="Arial"/>
          <w:sz w:val="20"/>
        </w:rPr>
        <w:t>If Inhaled</w:t>
      </w:r>
      <w:r w:rsidRPr="00924BC8">
        <w:rPr>
          <w:rFonts w:ascii="Verdana" w:hAnsi="Verdana" w:cs="Arial"/>
          <w:sz w:val="20"/>
        </w:rPr>
        <w:tab/>
      </w:r>
      <w:r w:rsidR="006038E5" w:rsidRPr="006038E5">
        <w:rPr>
          <w:rFonts w:ascii="Verdana" w:hAnsi="Verdana" w:cs="ArialMT"/>
          <w:sz w:val="20"/>
          <w:lang w:val="en-NZ" w:eastAsia="en-NZ"/>
        </w:rPr>
        <w:t>Remove persons affected by vapour to fresh air. Apply artificial</w:t>
      </w:r>
    </w:p>
    <w:p w14:paraId="0EA3DCBB" w14:textId="77777777" w:rsidR="007F064A" w:rsidRDefault="006038E5" w:rsidP="006038E5">
      <w:pPr>
        <w:tabs>
          <w:tab w:val="left" w:pos="2160"/>
        </w:tabs>
        <w:autoSpaceDE w:val="0"/>
        <w:autoSpaceDN w:val="0"/>
        <w:adjustRightInd w:val="0"/>
        <w:ind w:left="2160" w:hanging="2160"/>
        <w:rPr>
          <w:rFonts w:ascii="Verdana" w:hAnsi="Verdana" w:cs="ArialMT"/>
          <w:sz w:val="20"/>
          <w:lang w:val="en-NZ" w:eastAsia="en-NZ"/>
        </w:rPr>
      </w:pPr>
      <w:r>
        <w:rPr>
          <w:rFonts w:ascii="Verdana" w:hAnsi="Verdana" w:cs="ArialMT"/>
          <w:sz w:val="20"/>
          <w:lang w:val="en-NZ" w:eastAsia="en-NZ"/>
        </w:rPr>
        <w:tab/>
      </w:r>
      <w:r w:rsidRPr="006038E5">
        <w:rPr>
          <w:rFonts w:ascii="Verdana" w:hAnsi="Verdana" w:cs="ArialMT"/>
          <w:sz w:val="20"/>
          <w:lang w:val="en-NZ" w:eastAsia="en-NZ"/>
        </w:rPr>
        <w:t>respiration if patient is not breathing. If experiencing respiratory symptoms: Call a POISON CENTER/doctor.</w:t>
      </w:r>
    </w:p>
    <w:p w14:paraId="3F57AD47" w14:textId="77777777" w:rsidR="006038E5" w:rsidRDefault="006038E5" w:rsidP="006038E5">
      <w:pPr>
        <w:tabs>
          <w:tab w:val="left" w:pos="2160"/>
        </w:tabs>
        <w:autoSpaceDE w:val="0"/>
        <w:autoSpaceDN w:val="0"/>
        <w:adjustRightInd w:val="0"/>
        <w:ind w:left="2160" w:hanging="2160"/>
        <w:rPr>
          <w:rFonts w:ascii="Verdana" w:hAnsi="Verdana" w:cs="ArialMT"/>
          <w:b/>
          <w:bCs/>
          <w:sz w:val="20"/>
          <w:lang w:eastAsia="en-NZ"/>
        </w:rPr>
      </w:pPr>
    </w:p>
    <w:p w14:paraId="219F513D" w14:textId="77777777" w:rsidR="006038E5" w:rsidRPr="006038E5" w:rsidRDefault="006038E5" w:rsidP="006038E5">
      <w:pPr>
        <w:tabs>
          <w:tab w:val="left" w:pos="2160"/>
        </w:tabs>
        <w:autoSpaceDE w:val="0"/>
        <w:autoSpaceDN w:val="0"/>
        <w:adjustRightInd w:val="0"/>
        <w:ind w:left="2160" w:hanging="2160"/>
        <w:rPr>
          <w:rFonts w:ascii="Verdana" w:hAnsi="Verdana" w:cs="ArialMT"/>
          <w:b/>
          <w:bCs/>
          <w:sz w:val="20"/>
          <w:lang w:eastAsia="en-NZ"/>
        </w:rPr>
      </w:pPr>
      <w:r w:rsidRPr="006038E5">
        <w:rPr>
          <w:rFonts w:ascii="Verdana" w:hAnsi="Verdana" w:cs="ArialMT"/>
          <w:b/>
          <w:bCs/>
          <w:sz w:val="20"/>
          <w:lang w:eastAsia="en-NZ"/>
        </w:rPr>
        <w:t>Most important symptoms and effects, both acute</w:t>
      </w:r>
      <w:r>
        <w:rPr>
          <w:rFonts w:ascii="Verdana" w:hAnsi="Verdana" w:cs="ArialMT"/>
          <w:b/>
          <w:bCs/>
          <w:sz w:val="20"/>
          <w:lang w:eastAsia="en-NZ"/>
        </w:rPr>
        <w:t xml:space="preserve"> </w:t>
      </w:r>
      <w:r w:rsidRPr="006038E5">
        <w:rPr>
          <w:rFonts w:ascii="Verdana" w:hAnsi="Verdana" w:cs="ArialMT"/>
          <w:b/>
          <w:bCs/>
          <w:sz w:val="20"/>
          <w:lang w:eastAsia="en-NZ"/>
        </w:rPr>
        <w:t>and delayed</w:t>
      </w:r>
      <w:r>
        <w:rPr>
          <w:rFonts w:ascii="Verdana" w:hAnsi="Verdana" w:cs="ArialMT"/>
          <w:b/>
          <w:bCs/>
          <w:sz w:val="20"/>
          <w:lang w:eastAsia="en-NZ"/>
        </w:rPr>
        <w:t>:</w:t>
      </w:r>
    </w:p>
    <w:p w14:paraId="77FC5FD5" w14:textId="77777777" w:rsidR="006038E5" w:rsidRDefault="006038E5" w:rsidP="006038E5">
      <w:pPr>
        <w:tabs>
          <w:tab w:val="left" w:pos="2835"/>
        </w:tabs>
        <w:ind w:left="2160" w:hanging="2160"/>
        <w:rPr>
          <w:rFonts w:ascii="Verdana" w:hAnsi="Verdana" w:cs="Arial"/>
          <w:sz w:val="20"/>
        </w:rPr>
      </w:pPr>
      <w:r w:rsidRPr="000F3475">
        <w:rPr>
          <w:rFonts w:ascii="Verdana" w:hAnsi="Verdana" w:cs="Arial"/>
          <w:sz w:val="20"/>
        </w:rPr>
        <w:t>Symptoms:</w:t>
      </w:r>
      <w:r w:rsidRPr="000F3475">
        <w:rPr>
          <w:rFonts w:ascii="Verdana" w:hAnsi="Verdana" w:cs="Arial"/>
          <w:sz w:val="20"/>
        </w:rPr>
        <w:tab/>
      </w:r>
    </w:p>
    <w:p w14:paraId="27F563F1" w14:textId="77777777" w:rsidR="006038E5" w:rsidRDefault="006038E5" w:rsidP="006038E5">
      <w:pPr>
        <w:tabs>
          <w:tab w:val="left" w:pos="2835"/>
        </w:tabs>
        <w:ind w:left="2160" w:hanging="2160"/>
        <w:rPr>
          <w:rFonts w:ascii="Verdana" w:hAnsi="Verdana" w:cs="Arial"/>
          <w:sz w:val="20"/>
        </w:rPr>
      </w:pPr>
      <w:r w:rsidRPr="00A658E4">
        <w:rPr>
          <w:rFonts w:ascii="Verdana" w:hAnsi="Verdana" w:cs="Arial"/>
          <w:b/>
          <w:sz w:val="20"/>
        </w:rPr>
        <w:t>Ingestion:</w:t>
      </w:r>
      <w:r>
        <w:rPr>
          <w:rFonts w:ascii="Verdana" w:hAnsi="Verdana" w:cs="Arial"/>
          <w:sz w:val="20"/>
        </w:rPr>
        <w:tab/>
      </w:r>
      <w:r w:rsidR="00E2367D">
        <w:rPr>
          <w:rFonts w:ascii="Verdana" w:hAnsi="Verdana" w:cs="Arial"/>
          <w:sz w:val="20"/>
        </w:rPr>
        <w:t>Not applicable.</w:t>
      </w:r>
      <w:r>
        <w:rPr>
          <w:rFonts w:ascii="Verdana" w:hAnsi="Verdana" w:cs="Arial"/>
          <w:sz w:val="20"/>
        </w:rPr>
        <w:tab/>
      </w:r>
    </w:p>
    <w:p w14:paraId="0C07EE3E" w14:textId="2AC34D6B" w:rsidR="00E2367D" w:rsidRDefault="006038E5" w:rsidP="006038E5">
      <w:pPr>
        <w:tabs>
          <w:tab w:val="left" w:pos="2835"/>
        </w:tabs>
        <w:ind w:left="2160" w:hanging="2160"/>
        <w:rPr>
          <w:rFonts w:ascii="Verdana" w:hAnsi="Verdana" w:cs="Arial"/>
          <w:sz w:val="20"/>
        </w:rPr>
      </w:pPr>
      <w:r>
        <w:rPr>
          <w:rFonts w:ascii="Verdana" w:hAnsi="Verdana" w:cs="Arial"/>
          <w:b/>
          <w:sz w:val="20"/>
        </w:rPr>
        <w:lastRenderedPageBreak/>
        <w:t>Inhalation:</w:t>
      </w:r>
      <w:r>
        <w:rPr>
          <w:rFonts w:ascii="Verdana" w:hAnsi="Verdana" w:cs="Arial"/>
          <w:b/>
          <w:sz w:val="20"/>
        </w:rPr>
        <w:tab/>
      </w:r>
      <w:r w:rsidR="008A5A45" w:rsidRPr="008A5A45">
        <w:rPr>
          <w:rFonts w:ascii="Verdana" w:hAnsi="Verdana" w:cs="Arial"/>
          <w:sz w:val="20"/>
        </w:rPr>
        <w:t>Not applicable.</w:t>
      </w:r>
    </w:p>
    <w:p w14:paraId="274B8443" w14:textId="54E667D6" w:rsidR="00E2367D" w:rsidRDefault="006038E5" w:rsidP="006038E5">
      <w:pPr>
        <w:tabs>
          <w:tab w:val="left" w:pos="2835"/>
        </w:tabs>
        <w:ind w:left="2160" w:hanging="2160"/>
        <w:rPr>
          <w:rFonts w:ascii="Verdana" w:hAnsi="Verdana" w:cs="Arial"/>
          <w:sz w:val="20"/>
        </w:rPr>
      </w:pPr>
      <w:r w:rsidRPr="00A658E4">
        <w:rPr>
          <w:rFonts w:ascii="Verdana" w:hAnsi="Verdana" w:cs="Arial"/>
          <w:b/>
          <w:sz w:val="20"/>
        </w:rPr>
        <w:t>Skin:</w:t>
      </w:r>
      <w:r>
        <w:rPr>
          <w:rFonts w:ascii="Verdana" w:hAnsi="Verdana" w:cs="Arial"/>
          <w:b/>
          <w:sz w:val="20"/>
        </w:rPr>
        <w:tab/>
      </w:r>
      <w:r w:rsidR="008A5A45" w:rsidRPr="008A5A45">
        <w:rPr>
          <w:rFonts w:ascii="Verdana" w:hAnsi="Verdana" w:cs="Arial"/>
          <w:sz w:val="20"/>
        </w:rPr>
        <w:t>Not applicable.</w:t>
      </w:r>
    </w:p>
    <w:p w14:paraId="171DB99C" w14:textId="77777777" w:rsidR="006038E5" w:rsidRDefault="006038E5" w:rsidP="006038E5">
      <w:pPr>
        <w:tabs>
          <w:tab w:val="left" w:pos="2835"/>
        </w:tabs>
        <w:ind w:left="2160" w:hanging="2160"/>
        <w:rPr>
          <w:rFonts w:ascii="Verdana" w:hAnsi="Verdana" w:cs="Arial"/>
          <w:sz w:val="20"/>
        </w:rPr>
      </w:pPr>
      <w:r>
        <w:rPr>
          <w:rFonts w:ascii="Verdana" w:hAnsi="Verdana" w:cs="Arial"/>
          <w:b/>
          <w:sz w:val="20"/>
        </w:rPr>
        <w:t>Eye:</w:t>
      </w:r>
      <w:r>
        <w:rPr>
          <w:rFonts w:ascii="Verdana" w:hAnsi="Verdana" w:cs="Arial"/>
          <w:b/>
          <w:sz w:val="20"/>
        </w:rPr>
        <w:tab/>
      </w:r>
      <w:r w:rsidR="00E2367D">
        <w:rPr>
          <w:rFonts w:ascii="Verdana" w:hAnsi="Verdana" w:cs="Arial"/>
          <w:sz w:val="20"/>
        </w:rPr>
        <w:t>Causes serious eye irritation.</w:t>
      </w:r>
    </w:p>
    <w:p w14:paraId="74F67B99" w14:textId="31334B97" w:rsidR="00E2367D" w:rsidRPr="00E2367D" w:rsidRDefault="00E2367D" w:rsidP="00E2367D">
      <w:pPr>
        <w:tabs>
          <w:tab w:val="left" w:pos="2835"/>
        </w:tabs>
        <w:ind w:left="2160" w:hanging="2160"/>
        <w:rPr>
          <w:rFonts w:ascii="Verdana" w:hAnsi="Verdana" w:cs="Arial"/>
          <w:sz w:val="20"/>
        </w:rPr>
      </w:pPr>
      <w:r>
        <w:rPr>
          <w:rFonts w:ascii="Verdana" w:hAnsi="Verdana" w:cs="Arial"/>
          <w:b/>
          <w:sz w:val="20"/>
        </w:rPr>
        <w:t>Chronic:</w:t>
      </w:r>
      <w:r>
        <w:rPr>
          <w:rFonts w:ascii="Verdana" w:hAnsi="Verdana" w:cs="Arial"/>
          <w:b/>
          <w:sz w:val="20"/>
        </w:rPr>
        <w:tab/>
      </w:r>
      <w:r w:rsidR="008A5A45" w:rsidRPr="008A5A45">
        <w:rPr>
          <w:rFonts w:ascii="Verdana" w:hAnsi="Verdana" w:cs="Arial"/>
          <w:sz w:val="20"/>
        </w:rPr>
        <w:t>May cause damage to organs through prolonged or repeated exposure</w:t>
      </w:r>
    </w:p>
    <w:p w14:paraId="69083DC3" w14:textId="77777777" w:rsidR="00FE276D" w:rsidRPr="00924BC8" w:rsidRDefault="00FE276D" w:rsidP="008A5A45">
      <w:pPr>
        <w:tabs>
          <w:tab w:val="left" w:pos="2835"/>
        </w:tabs>
        <w:rPr>
          <w:rFonts w:ascii="Verdana" w:hAnsi="Verdana" w:cs="Arial"/>
          <w:sz w:val="20"/>
        </w:rPr>
      </w:pPr>
    </w:p>
    <w:p w14:paraId="7C3645B7" w14:textId="77777777" w:rsidR="007B7501" w:rsidRPr="00924BC8" w:rsidRDefault="007B7501" w:rsidP="00356F23">
      <w:pPr>
        <w:pBdr>
          <w:top w:val="single" w:sz="4" w:space="2" w:color="auto"/>
          <w:left w:val="single" w:sz="4" w:space="4" w:color="auto"/>
          <w:bottom w:val="single" w:sz="4" w:space="1" w:color="auto"/>
          <w:right w:val="single" w:sz="4" w:space="4" w:color="auto"/>
        </w:pBdr>
        <w:shd w:val="clear" w:color="auto" w:fill="D9D9D9"/>
        <w:ind w:left="810" w:hanging="810"/>
        <w:rPr>
          <w:rFonts w:ascii="Verdana" w:hAnsi="Verdana" w:cs="Arial"/>
          <w:b/>
          <w:sz w:val="20"/>
        </w:rPr>
      </w:pPr>
      <w:r w:rsidRPr="00924BC8">
        <w:rPr>
          <w:rFonts w:ascii="Verdana" w:hAnsi="Verdana" w:cs="Arial"/>
          <w:b/>
          <w:sz w:val="20"/>
        </w:rPr>
        <w:t>Section 5.</w:t>
      </w:r>
      <w:r w:rsidRPr="00924BC8">
        <w:rPr>
          <w:rFonts w:ascii="Verdana" w:hAnsi="Verdana" w:cs="Arial"/>
          <w:b/>
          <w:sz w:val="20"/>
        </w:rPr>
        <w:tab/>
      </w:r>
      <w:r w:rsidRPr="00924BC8">
        <w:rPr>
          <w:rFonts w:ascii="Verdana" w:hAnsi="Verdana" w:cs="Arial"/>
          <w:b/>
          <w:sz w:val="20"/>
        </w:rPr>
        <w:tab/>
        <w:t>Fire Fighting Measures</w:t>
      </w:r>
    </w:p>
    <w:p w14:paraId="491D828E" w14:textId="77777777" w:rsidR="007B7501" w:rsidRDefault="007B7501">
      <w:pPr>
        <w:tabs>
          <w:tab w:val="left" w:pos="3544"/>
        </w:tabs>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7385"/>
      </w:tblGrid>
      <w:tr w:rsidR="008A5A45" w:rsidRPr="00924BC8" w14:paraId="49BEEFE3" w14:textId="77777777" w:rsidTr="00F52D75">
        <w:tc>
          <w:tcPr>
            <w:tcW w:w="2376" w:type="dxa"/>
          </w:tcPr>
          <w:p w14:paraId="799EB842"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Hazard Type</w:t>
            </w:r>
          </w:p>
        </w:tc>
        <w:tc>
          <w:tcPr>
            <w:tcW w:w="7589" w:type="dxa"/>
          </w:tcPr>
          <w:p w14:paraId="590FAF24" w14:textId="77777777" w:rsidR="008A5A45" w:rsidRDefault="008A5A45" w:rsidP="00F52D75">
            <w:pPr>
              <w:tabs>
                <w:tab w:val="left" w:pos="3544"/>
              </w:tabs>
              <w:rPr>
                <w:rFonts w:ascii="Verdana" w:hAnsi="Verdana" w:cs="Arial"/>
                <w:sz w:val="20"/>
              </w:rPr>
            </w:pPr>
            <w:r w:rsidRPr="00431A82">
              <w:rPr>
                <w:rFonts w:ascii="Verdana" w:hAnsi="Verdana" w:cs="Arial"/>
                <w:bCs/>
                <w:sz w:val="20"/>
              </w:rPr>
              <w:t>Extremely flammable gas</w:t>
            </w:r>
            <w:r>
              <w:rPr>
                <w:rFonts w:ascii="Verdana" w:hAnsi="Verdana" w:cs="Arial"/>
                <w:bCs/>
                <w:sz w:val="20"/>
              </w:rPr>
              <w:t xml:space="preserve"> canister.</w:t>
            </w:r>
          </w:p>
        </w:tc>
      </w:tr>
      <w:tr w:rsidR="008A5A45" w:rsidRPr="00924BC8" w14:paraId="0AD53E4D" w14:textId="77777777" w:rsidTr="00F52D75">
        <w:tc>
          <w:tcPr>
            <w:tcW w:w="2376" w:type="dxa"/>
          </w:tcPr>
          <w:p w14:paraId="3D05C250" w14:textId="77777777" w:rsidR="008A5A45" w:rsidRPr="00924BC8" w:rsidRDefault="008A5A45" w:rsidP="00F52D75">
            <w:pPr>
              <w:tabs>
                <w:tab w:val="left" w:pos="3544"/>
              </w:tabs>
              <w:rPr>
                <w:rFonts w:ascii="Verdana" w:hAnsi="Verdana" w:cs="Arial"/>
                <w:b/>
                <w:bCs/>
                <w:sz w:val="20"/>
              </w:rPr>
            </w:pPr>
            <w:r>
              <w:rPr>
                <w:rFonts w:ascii="Verdana" w:hAnsi="Verdana" w:cs="Arial"/>
                <w:b/>
                <w:bCs/>
                <w:sz w:val="20"/>
              </w:rPr>
              <w:t xml:space="preserve">Hazards from </w:t>
            </w:r>
            <w:r w:rsidRPr="00924BC8">
              <w:rPr>
                <w:rFonts w:ascii="Verdana" w:hAnsi="Verdana" w:cs="Arial"/>
                <w:b/>
                <w:bCs/>
                <w:sz w:val="20"/>
              </w:rPr>
              <w:t>products</w:t>
            </w:r>
          </w:p>
        </w:tc>
        <w:tc>
          <w:tcPr>
            <w:tcW w:w="7589" w:type="dxa"/>
          </w:tcPr>
          <w:p w14:paraId="20FC51A7" w14:textId="4E275561" w:rsidR="008A5A45" w:rsidRPr="00924BC8" w:rsidRDefault="001E30EA" w:rsidP="001E30EA">
            <w:pPr>
              <w:rPr>
                <w:rFonts w:ascii="Verdana" w:hAnsi="Verdana" w:cs="Arial"/>
                <w:sz w:val="20"/>
              </w:rPr>
            </w:pPr>
            <w:r w:rsidRPr="001E30EA">
              <w:rPr>
                <w:rFonts w:ascii="Verdana" w:hAnsi="Verdana" w:cs="Arial"/>
                <w:sz w:val="20"/>
              </w:rPr>
              <w:t>In case of fire, stop leak if safe to do so. Vapours are heavier than air and may travel considerable distances to a source of ignition and flashback. May decompose in a fire, giving off toxic and irritant vapours. Hazardous decomposition product(s): Carbon dioxide, Carbon monoxide</w:t>
            </w:r>
          </w:p>
        </w:tc>
      </w:tr>
      <w:tr w:rsidR="008A5A45" w:rsidRPr="00924BC8" w14:paraId="2A5D1BED" w14:textId="77777777" w:rsidTr="00F52D75">
        <w:tc>
          <w:tcPr>
            <w:tcW w:w="2376" w:type="dxa"/>
          </w:tcPr>
          <w:p w14:paraId="31C3C027"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Suitable Extinguishing media</w:t>
            </w:r>
          </w:p>
        </w:tc>
        <w:tc>
          <w:tcPr>
            <w:tcW w:w="7589" w:type="dxa"/>
          </w:tcPr>
          <w:p w14:paraId="3DAF6A24" w14:textId="77777777" w:rsidR="008A5A45" w:rsidRDefault="008A5A45" w:rsidP="00F52D75">
            <w:pPr>
              <w:tabs>
                <w:tab w:val="left" w:pos="3544"/>
              </w:tabs>
              <w:rPr>
                <w:rFonts w:ascii="Verdana" w:hAnsi="Verdana" w:cs="Arial"/>
                <w:sz w:val="20"/>
              </w:rPr>
            </w:pPr>
            <w:r w:rsidRPr="00E2367D">
              <w:rPr>
                <w:rFonts w:ascii="Verdana" w:hAnsi="Verdana" w:cs="Arial"/>
                <w:sz w:val="20"/>
              </w:rPr>
              <w:t>Water spray, foam, dry powder or CO2</w:t>
            </w:r>
          </w:p>
          <w:p w14:paraId="0D87B5FB" w14:textId="77777777" w:rsidR="008A5A45" w:rsidRPr="00924BC8" w:rsidRDefault="008A5A45" w:rsidP="00F52D75">
            <w:pPr>
              <w:tabs>
                <w:tab w:val="left" w:pos="3544"/>
              </w:tabs>
              <w:rPr>
                <w:rFonts w:ascii="Verdana" w:hAnsi="Verdana" w:cs="Arial"/>
                <w:sz w:val="20"/>
              </w:rPr>
            </w:pPr>
          </w:p>
        </w:tc>
      </w:tr>
      <w:tr w:rsidR="008A5A45" w:rsidRPr="00924BC8" w14:paraId="1DEC87AF" w14:textId="77777777" w:rsidTr="00F52D75">
        <w:tc>
          <w:tcPr>
            <w:tcW w:w="2376" w:type="dxa"/>
          </w:tcPr>
          <w:p w14:paraId="51052059"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Precautions for firefighters and special protective clothing</w:t>
            </w:r>
          </w:p>
        </w:tc>
        <w:tc>
          <w:tcPr>
            <w:tcW w:w="7589" w:type="dxa"/>
          </w:tcPr>
          <w:p w14:paraId="4CB6DA96" w14:textId="4A014C3F" w:rsidR="008A5A45" w:rsidRPr="00924BC8" w:rsidRDefault="001E30EA" w:rsidP="001E30EA">
            <w:pPr>
              <w:rPr>
                <w:rFonts w:ascii="Verdana" w:hAnsi="Verdana" w:cs="Arial"/>
                <w:sz w:val="20"/>
              </w:rPr>
            </w:pPr>
            <w:r w:rsidRPr="001E30EA">
              <w:rPr>
                <w:rFonts w:ascii="Verdana" w:hAnsi="Verdana" w:cs="Arial"/>
                <w:sz w:val="20"/>
              </w:rPr>
              <w:t>Fire fighters should wear complete protective clothing including self-contained breathing apparatus. Do not breathe fumes. If possible remove containers before using water. Keep containers cool by spraying with water if exposed to fire.</w:t>
            </w:r>
          </w:p>
        </w:tc>
      </w:tr>
      <w:tr w:rsidR="008A5A45" w:rsidRPr="00924BC8" w14:paraId="242AE6EA" w14:textId="77777777" w:rsidTr="00F52D75">
        <w:tc>
          <w:tcPr>
            <w:tcW w:w="2376" w:type="dxa"/>
          </w:tcPr>
          <w:p w14:paraId="161DFA3A" w14:textId="77777777" w:rsidR="008A5A45" w:rsidRPr="00924BC8" w:rsidRDefault="008A5A45" w:rsidP="00F52D75">
            <w:pPr>
              <w:tabs>
                <w:tab w:val="left" w:pos="3544"/>
              </w:tabs>
              <w:rPr>
                <w:rFonts w:ascii="Verdana" w:hAnsi="Verdana" w:cs="Arial"/>
                <w:b/>
                <w:bCs/>
                <w:sz w:val="20"/>
              </w:rPr>
            </w:pPr>
            <w:r w:rsidRPr="00924BC8">
              <w:rPr>
                <w:rFonts w:ascii="Verdana" w:hAnsi="Verdana" w:cs="Arial"/>
                <w:b/>
                <w:bCs/>
                <w:sz w:val="20"/>
              </w:rPr>
              <w:t>HAZCHEM CODE</w:t>
            </w:r>
          </w:p>
        </w:tc>
        <w:tc>
          <w:tcPr>
            <w:tcW w:w="7589" w:type="dxa"/>
          </w:tcPr>
          <w:p w14:paraId="171538A6" w14:textId="77777777" w:rsidR="008A5A45" w:rsidRPr="00924BC8" w:rsidRDefault="008A5A45" w:rsidP="00F52D75">
            <w:pPr>
              <w:tabs>
                <w:tab w:val="left" w:pos="3544"/>
              </w:tabs>
              <w:rPr>
                <w:rFonts w:ascii="Verdana" w:hAnsi="Verdana" w:cs="Arial"/>
                <w:b/>
                <w:sz w:val="20"/>
              </w:rPr>
            </w:pPr>
            <w:r>
              <w:rPr>
                <w:rFonts w:ascii="Verdana" w:hAnsi="Verdana" w:cs="Arial"/>
                <w:b/>
                <w:sz w:val="20"/>
              </w:rPr>
              <w:t>2YE</w:t>
            </w:r>
          </w:p>
        </w:tc>
      </w:tr>
    </w:tbl>
    <w:p w14:paraId="0B4103B7" w14:textId="77777777" w:rsidR="008A5A45" w:rsidRDefault="008A5A45">
      <w:pPr>
        <w:tabs>
          <w:tab w:val="left" w:pos="3544"/>
        </w:tabs>
        <w:rPr>
          <w:rFonts w:ascii="Verdana" w:hAnsi="Verdana" w:cs="Arial"/>
          <w:sz w:val="20"/>
        </w:rPr>
      </w:pPr>
    </w:p>
    <w:p w14:paraId="13C99BE1"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6.</w:t>
      </w:r>
      <w:r w:rsidRPr="00924BC8">
        <w:rPr>
          <w:rFonts w:ascii="Verdana" w:hAnsi="Verdana" w:cs="Arial"/>
          <w:b/>
          <w:sz w:val="20"/>
        </w:rPr>
        <w:tab/>
      </w:r>
      <w:r w:rsidRPr="00924BC8">
        <w:rPr>
          <w:rFonts w:ascii="Verdana" w:hAnsi="Verdana" w:cs="Arial"/>
          <w:b/>
          <w:sz w:val="20"/>
        </w:rPr>
        <w:tab/>
        <w:t>Accidental Release Measures</w:t>
      </w:r>
    </w:p>
    <w:p w14:paraId="386DC5E7" w14:textId="77777777" w:rsidR="00AC69FE" w:rsidRDefault="00AC69FE" w:rsidP="00AC69FE">
      <w:pPr>
        <w:jc w:val="both"/>
        <w:rPr>
          <w:rFonts w:ascii="Verdana" w:hAnsi="Verdana" w:cs="Arial"/>
          <w:sz w:val="20"/>
        </w:rPr>
      </w:pPr>
    </w:p>
    <w:p w14:paraId="49ED2F2C" w14:textId="77777777" w:rsidR="008A5A45" w:rsidRDefault="008A5A45" w:rsidP="008A5A45">
      <w:pPr>
        <w:rPr>
          <w:rFonts w:ascii="Verdana" w:hAnsi="Verdana" w:cs="Arial"/>
          <w:sz w:val="20"/>
        </w:rPr>
      </w:pPr>
      <w:r w:rsidRPr="00E2367D">
        <w:rPr>
          <w:rFonts w:ascii="Verdana" w:hAnsi="Verdana" w:cs="Arial"/>
          <w:sz w:val="20"/>
        </w:rPr>
        <w:t xml:space="preserve">Use personal </w:t>
      </w:r>
      <w:r>
        <w:rPr>
          <w:rFonts w:ascii="Verdana" w:hAnsi="Verdana" w:cs="Arial"/>
          <w:sz w:val="20"/>
        </w:rPr>
        <w:t>protective equipment as detailed in Section 8</w:t>
      </w:r>
      <w:r w:rsidRPr="00E2367D">
        <w:rPr>
          <w:rFonts w:ascii="Verdana" w:hAnsi="Verdana" w:cs="Arial"/>
          <w:sz w:val="20"/>
        </w:rPr>
        <w:t xml:space="preserve">. Avoid breathing </w:t>
      </w:r>
      <w:r>
        <w:rPr>
          <w:rFonts w:ascii="Verdana" w:hAnsi="Verdana" w:cs="Arial"/>
          <w:sz w:val="20"/>
        </w:rPr>
        <w:t xml:space="preserve">vapours or </w:t>
      </w:r>
      <w:r w:rsidRPr="00E2367D">
        <w:rPr>
          <w:rFonts w:ascii="Verdana" w:hAnsi="Verdana" w:cs="Arial"/>
          <w:sz w:val="20"/>
        </w:rPr>
        <w:t xml:space="preserve">gas. Ensure adequate ventilation. Remove all ignition sources. Keep away from heat, hot surfaces, sparks, open flames and other ignition sources. No smoking. </w:t>
      </w:r>
      <w:r>
        <w:rPr>
          <w:rFonts w:ascii="Verdana" w:hAnsi="Verdana" w:cs="Arial"/>
          <w:sz w:val="20"/>
        </w:rPr>
        <w:t>Evacuate non-essential personnel.</w:t>
      </w:r>
    </w:p>
    <w:p w14:paraId="2B378F9D" w14:textId="77777777" w:rsidR="008A5A45" w:rsidRDefault="008A5A45" w:rsidP="008A5A45">
      <w:pPr>
        <w:rPr>
          <w:rFonts w:ascii="Verdana" w:hAnsi="Verdana" w:cs="Arial"/>
          <w:sz w:val="20"/>
        </w:rPr>
      </w:pPr>
    </w:p>
    <w:p w14:paraId="0D8D51B4" w14:textId="77777777" w:rsidR="008A5A45" w:rsidRDefault="008A5A45" w:rsidP="008A5A45">
      <w:pPr>
        <w:rPr>
          <w:rFonts w:ascii="Verdana" w:hAnsi="Verdana" w:cs="Arial"/>
          <w:sz w:val="20"/>
        </w:rPr>
      </w:pPr>
      <w:r w:rsidRPr="00E2367D">
        <w:rPr>
          <w:rFonts w:ascii="Verdana" w:hAnsi="Verdana" w:cs="Arial"/>
          <w:sz w:val="20"/>
        </w:rPr>
        <w:t>Do not allow to enter drains, sewers or watercourses.</w:t>
      </w:r>
      <w:r w:rsidRPr="00E2367D">
        <w:t xml:space="preserve"> </w:t>
      </w:r>
    </w:p>
    <w:p w14:paraId="01842DCD" w14:textId="77777777" w:rsidR="008A5A45" w:rsidRDefault="008A5A45" w:rsidP="008A5A45">
      <w:pPr>
        <w:rPr>
          <w:rFonts w:ascii="Verdana" w:hAnsi="Verdana" w:cs="Arial"/>
          <w:sz w:val="20"/>
        </w:rPr>
      </w:pPr>
    </w:p>
    <w:p w14:paraId="46DDC8EB" w14:textId="77777777" w:rsidR="008A5A45" w:rsidRDefault="008A5A45" w:rsidP="008A5A45">
      <w:pPr>
        <w:rPr>
          <w:rFonts w:ascii="Verdana" w:hAnsi="Verdana" w:cs="Arial"/>
          <w:sz w:val="20"/>
        </w:rPr>
      </w:pPr>
      <w:r w:rsidRPr="00431A82">
        <w:rPr>
          <w:rFonts w:ascii="Verdana" w:hAnsi="Verdana" w:cs="Arial"/>
          <w:sz w:val="20"/>
        </w:rPr>
        <w:t>Contain and collect spillage with non-combustible, absorbent material e.g. sand, earth, vermiculite or diatomaceous earth</w:t>
      </w:r>
      <w:r>
        <w:rPr>
          <w:rFonts w:ascii="Verdana" w:hAnsi="Verdana" w:cs="Arial"/>
          <w:sz w:val="20"/>
        </w:rPr>
        <w:t>. Place into a container for disposal.  Dispose as per Section 13.</w:t>
      </w:r>
    </w:p>
    <w:p w14:paraId="690EFFDC" w14:textId="77777777" w:rsidR="00837A9A" w:rsidRPr="00924BC8" w:rsidRDefault="00837A9A" w:rsidP="00AC69FE">
      <w:pPr>
        <w:rPr>
          <w:rFonts w:ascii="Verdana" w:hAnsi="Verdana" w:cs="Arial"/>
          <w:sz w:val="20"/>
        </w:rPr>
      </w:pPr>
    </w:p>
    <w:p w14:paraId="7F7A8CA9"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7.</w:t>
      </w:r>
      <w:r w:rsidRPr="00924BC8">
        <w:rPr>
          <w:rFonts w:ascii="Verdana" w:hAnsi="Verdana" w:cs="Arial"/>
          <w:b/>
          <w:sz w:val="20"/>
        </w:rPr>
        <w:tab/>
      </w:r>
      <w:r w:rsidRPr="00924BC8">
        <w:rPr>
          <w:rFonts w:ascii="Verdana" w:hAnsi="Verdana" w:cs="Arial"/>
          <w:b/>
          <w:sz w:val="20"/>
        </w:rPr>
        <w:tab/>
        <w:t>Handling and Storage</w:t>
      </w:r>
    </w:p>
    <w:p w14:paraId="1B732542" w14:textId="77777777" w:rsidR="007B7501" w:rsidRDefault="007B7501">
      <w:pPr>
        <w:rPr>
          <w:rFonts w:ascii="Verdana" w:hAnsi="Verdana" w:cs="Arial"/>
          <w:sz w:val="20"/>
        </w:rPr>
      </w:pPr>
    </w:p>
    <w:p w14:paraId="5283A8D9" w14:textId="77777777" w:rsidR="008A5A45" w:rsidRPr="00B31029" w:rsidRDefault="008A5A45" w:rsidP="008A5A45">
      <w:pPr>
        <w:rPr>
          <w:rFonts w:ascii="Verdana" w:hAnsi="Verdana" w:cs="Arial"/>
          <w:b/>
          <w:sz w:val="20"/>
        </w:rPr>
      </w:pPr>
      <w:r w:rsidRPr="00B31029">
        <w:rPr>
          <w:rFonts w:ascii="Verdana" w:hAnsi="Verdana" w:cs="Arial"/>
          <w:b/>
          <w:sz w:val="20"/>
        </w:rPr>
        <w:t>Handling:</w:t>
      </w:r>
    </w:p>
    <w:p w14:paraId="1FF16F11"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Read carefully and follow all instructions. </w:t>
      </w:r>
    </w:p>
    <w:p w14:paraId="0C3E97AD"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handle until all safety precautions have been read and understood. </w:t>
      </w:r>
    </w:p>
    <w:p w14:paraId="584D79AC"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Keep away from heat, hot surfaces, sparks, open flames and other ignition sources. No smoking.</w:t>
      </w:r>
    </w:p>
    <w:p w14:paraId="2F41B3AC"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breathe fumes, gas, mist, vapours or spray. </w:t>
      </w:r>
    </w:p>
    <w:p w14:paraId="06968E73"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Wash hands thoroughly after handling. </w:t>
      </w:r>
    </w:p>
    <w:p w14:paraId="58E397C2" w14:textId="77777777" w:rsidR="008A5A45" w:rsidRPr="00431A82" w:rsidRDefault="008A5A45" w:rsidP="008A5A45">
      <w:pPr>
        <w:pStyle w:val="ListParagraph"/>
        <w:numPr>
          <w:ilvl w:val="0"/>
          <w:numId w:val="19"/>
        </w:numPr>
        <w:ind w:left="709" w:hanging="283"/>
        <w:rPr>
          <w:rFonts w:ascii="Verdana" w:hAnsi="Verdana" w:cs="Arial"/>
          <w:bCs/>
          <w:sz w:val="20"/>
          <w:lang w:val="en-NZ" w:eastAsia="en-NZ"/>
        </w:rPr>
      </w:pPr>
      <w:r w:rsidRPr="00431A82">
        <w:rPr>
          <w:rFonts w:ascii="Verdana" w:hAnsi="Verdana" w:cs="Arial"/>
          <w:bCs/>
          <w:sz w:val="20"/>
          <w:lang w:val="en-NZ" w:eastAsia="en-NZ"/>
        </w:rPr>
        <w:t xml:space="preserve">Do not eat, drink or smoke when using this product. </w:t>
      </w:r>
    </w:p>
    <w:p w14:paraId="2E41E058" w14:textId="371396AD" w:rsidR="008A5A45" w:rsidRPr="00431A82" w:rsidRDefault="008A5A45" w:rsidP="008A5A45">
      <w:pPr>
        <w:pStyle w:val="ListParagraph"/>
        <w:numPr>
          <w:ilvl w:val="0"/>
          <w:numId w:val="19"/>
        </w:numPr>
        <w:ind w:left="709" w:hanging="283"/>
        <w:rPr>
          <w:rFonts w:ascii="Verdana" w:hAnsi="Verdana" w:cs="Arial"/>
          <w:sz w:val="20"/>
        </w:rPr>
      </w:pPr>
      <w:r w:rsidRPr="00431A82">
        <w:rPr>
          <w:rFonts w:ascii="Verdana" w:hAnsi="Verdana" w:cs="Arial"/>
          <w:bCs/>
          <w:sz w:val="20"/>
          <w:lang w:val="en-NZ" w:eastAsia="en-NZ"/>
        </w:rPr>
        <w:t>Avoid release to the environment.</w:t>
      </w:r>
    </w:p>
    <w:p w14:paraId="304854E7"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Avoid contact with skin and eyes. </w:t>
      </w:r>
    </w:p>
    <w:p w14:paraId="61EDFFF4"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Flash back is possible over considerable distance. </w:t>
      </w:r>
    </w:p>
    <w:p w14:paraId="02810BE9"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 xml:space="preserve">Container explosion may occur under fire conditions. </w:t>
      </w:r>
    </w:p>
    <w:p w14:paraId="2BB29C13" w14:textId="77777777" w:rsidR="008A5A45" w:rsidRDefault="008A5A45" w:rsidP="008A5A45">
      <w:pPr>
        <w:pStyle w:val="ListParagraph"/>
        <w:numPr>
          <w:ilvl w:val="0"/>
          <w:numId w:val="19"/>
        </w:numPr>
        <w:ind w:left="709" w:hanging="283"/>
        <w:rPr>
          <w:rFonts w:ascii="Verdana" w:hAnsi="Verdana" w:cs="Arial"/>
          <w:sz w:val="20"/>
        </w:rPr>
      </w:pPr>
      <w:r w:rsidRPr="00431A82">
        <w:rPr>
          <w:rFonts w:ascii="Verdana" w:hAnsi="Verdana" w:cs="Arial"/>
          <w:sz w:val="20"/>
        </w:rPr>
        <w:t>Eating, drinking and smoking should be prohibited in areas where this material is handled, stored and processed</w:t>
      </w:r>
      <w:r>
        <w:rPr>
          <w:rFonts w:ascii="Verdana" w:hAnsi="Verdana" w:cs="Arial"/>
          <w:sz w:val="20"/>
        </w:rPr>
        <w:t>.</w:t>
      </w:r>
    </w:p>
    <w:p w14:paraId="36813076" w14:textId="77777777" w:rsidR="001E30EA" w:rsidRDefault="001E30EA" w:rsidP="001E30EA">
      <w:pPr>
        <w:pStyle w:val="ListParagraph"/>
        <w:numPr>
          <w:ilvl w:val="0"/>
          <w:numId w:val="19"/>
        </w:numPr>
        <w:ind w:left="709" w:hanging="283"/>
        <w:rPr>
          <w:rFonts w:ascii="Verdana" w:hAnsi="Verdana" w:cs="Arial"/>
          <w:sz w:val="20"/>
        </w:rPr>
      </w:pPr>
      <w:r w:rsidRPr="001E30EA">
        <w:rPr>
          <w:rFonts w:ascii="Verdana" w:hAnsi="Verdana" w:cs="Arial"/>
          <w:sz w:val="20"/>
        </w:rPr>
        <w:t xml:space="preserve">Ensure operatives are trained to minimise exposures. </w:t>
      </w:r>
    </w:p>
    <w:p w14:paraId="28312472" w14:textId="77777777" w:rsidR="001E30EA" w:rsidRDefault="001E30EA" w:rsidP="001E30EA">
      <w:pPr>
        <w:pStyle w:val="ListParagraph"/>
        <w:numPr>
          <w:ilvl w:val="0"/>
          <w:numId w:val="19"/>
        </w:numPr>
        <w:ind w:left="709" w:hanging="283"/>
        <w:rPr>
          <w:rFonts w:ascii="Verdana" w:hAnsi="Verdana" w:cs="Arial"/>
          <w:sz w:val="20"/>
        </w:rPr>
      </w:pPr>
      <w:r w:rsidRPr="001E30EA">
        <w:rPr>
          <w:rFonts w:ascii="Verdana" w:hAnsi="Verdana" w:cs="Arial"/>
          <w:sz w:val="20"/>
        </w:rPr>
        <w:t xml:space="preserve">Ensure adequate ventilation. </w:t>
      </w:r>
    </w:p>
    <w:p w14:paraId="45EC9DBD" w14:textId="77777777" w:rsidR="001E30EA" w:rsidRDefault="001E30EA" w:rsidP="001E30EA">
      <w:pPr>
        <w:pStyle w:val="ListParagraph"/>
        <w:numPr>
          <w:ilvl w:val="0"/>
          <w:numId w:val="19"/>
        </w:numPr>
        <w:ind w:left="709" w:hanging="283"/>
        <w:rPr>
          <w:rFonts w:ascii="Verdana" w:hAnsi="Verdana" w:cs="Arial"/>
          <w:sz w:val="20"/>
        </w:rPr>
      </w:pPr>
      <w:r w:rsidRPr="001E30EA">
        <w:rPr>
          <w:rFonts w:ascii="Verdana" w:hAnsi="Verdana" w:cs="Arial"/>
          <w:sz w:val="20"/>
        </w:rPr>
        <w:t xml:space="preserve">Keep away from: Elevated temperature. </w:t>
      </w:r>
    </w:p>
    <w:p w14:paraId="544416F5" w14:textId="77777777" w:rsidR="001E30EA" w:rsidRDefault="001E30EA" w:rsidP="001E30EA">
      <w:pPr>
        <w:pStyle w:val="ListParagraph"/>
        <w:numPr>
          <w:ilvl w:val="0"/>
          <w:numId w:val="19"/>
        </w:numPr>
        <w:ind w:left="709" w:hanging="283"/>
        <w:rPr>
          <w:rFonts w:ascii="Verdana" w:hAnsi="Verdana" w:cs="Arial"/>
          <w:sz w:val="20"/>
        </w:rPr>
      </w:pPr>
      <w:r w:rsidRPr="001E30EA">
        <w:rPr>
          <w:rFonts w:ascii="Verdana" w:hAnsi="Verdana" w:cs="Arial"/>
          <w:sz w:val="20"/>
        </w:rPr>
        <w:t xml:space="preserve">Contaminated clothing should be thoroughly cleaned. </w:t>
      </w:r>
    </w:p>
    <w:p w14:paraId="2CBEF39D" w14:textId="5331918A" w:rsidR="001E30EA" w:rsidRPr="001E30EA" w:rsidRDefault="001E30EA" w:rsidP="001E30EA">
      <w:pPr>
        <w:pStyle w:val="ListParagraph"/>
        <w:numPr>
          <w:ilvl w:val="0"/>
          <w:numId w:val="19"/>
        </w:numPr>
        <w:ind w:left="709" w:hanging="283"/>
        <w:rPr>
          <w:rFonts w:ascii="Verdana" w:hAnsi="Verdana" w:cs="Arial"/>
          <w:sz w:val="20"/>
        </w:rPr>
      </w:pPr>
      <w:r w:rsidRPr="001E30EA">
        <w:rPr>
          <w:rFonts w:ascii="Verdana" w:hAnsi="Verdana" w:cs="Arial"/>
          <w:sz w:val="20"/>
        </w:rPr>
        <w:t xml:space="preserve">Keep from direct sunlight. </w:t>
      </w:r>
    </w:p>
    <w:p w14:paraId="7EBEB822" w14:textId="77777777" w:rsidR="001E30EA" w:rsidRDefault="001E30EA" w:rsidP="001E30EA">
      <w:pPr>
        <w:pStyle w:val="ListParagraph"/>
        <w:ind w:left="709"/>
        <w:rPr>
          <w:rFonts w:ascii="Verdana" w:hAnsi="Verdana" w:cs="Arial"/>
          <w:sz w:val="20"/>
        </w:rPr>
      </w:pPr>
    </w:p>
    <w:p w14:paraId="53A0F512" w14:textId="77777777" w:rsidR="00CF1389" w:rsidRPr="00431A82" w:rsidRDefault="00CF1389" w:rsidP="00CF1389">
      <w:pPr>
        <w:pStyle w:val="ListParagraph"/>
        <w:ind w:left="709"/>
        <w:rPr>
          <w:rFonts w:ascii="Verdana" w:hAnsi="Verdana" w:cs="Arial"/>
          <w:sz w:val="20"/>
        </w:rPr>
      </w:pPr>
    </w:p>
    <w:p w14:paraId="7E1A41BE" w14:textId="77777777" w:rsidR="008A5A45" w:rsidRPr="00B31029" w:rsidRDefault="008A5A45" w:rsidP="008A5A45">
      <w:pPr>
        <w:rPr>
          <w:rFonts w:ascii="Verdana" w:hAnsi="Verdana" w:cs="Arial"/>
          <w:b/>
          <w:sz w:val="20"/>
        </w:rPr>
      </w:pPr>
      <w:r w:rsidRPr="00B31029">
        <w:rPr>
          <w:rFonts w:ascii="Verdana" w:hAnsi="Verdana" w:cs="Arial"/>
          <w:b/>
          <w:sz w:val="20"/>
        </w:rPr>
        <w:lastRenderedPageBreak/>
        <w:t>Storage:</w:t>
      </w:r>
    </w:p>
    <w:p w14:paraId="505919BF" w14:textId="77777777" w:rsidR="008A5A45" w:rsidRDefault="008A5A45" w:rsidP="008A5A45">
      <w:pPr>
        <w:numPr>
          <w:ilvl w:val="0"/>
          <w:numId w:val="15"/>
        </w:numPr>
        <w:rPr>
          <w:rFonts w:ascii="Verdana" w:hAnsi="Verdana" w:cs="Arial"/>
          <w:sz w:val="20"/>
        </w:rPr>
      </w:pPr>
      <w:r w:rsidRPr="006073B0">
        <w:rPr>
          <w:rFonts w:ascii="Verdana" w:hAnsi="Verdana" w:cs="Arial"/>
          <w:sz w:val="20"/>
        </w:rPr>
        <w:t xml:space="preserve">Store locked up. </w:t>
      </w:r>
    </w:p>
    <w:p w14:paraId="02A5880C" w14:textId="77777777" w:rsidR="008A5A45" w:rsidRDefault="008A5A45" w:rsidP="008A5A45">
      <w:pPr>
        <w:numPr>
          <w:ilvl w:val="0"/>
          <w:numId w:val="15"/>
        </w:numPr>
        <w:rPr>
          <w:rFonts w:ascii="Verdana" w:hAnsi="Verdana" w:cs="Arial"/>
          <w:sz w:val="20"/>
        </w:rPr>
      </w:pPr>
      <w:r w:rsidRPr="000347B3">
        <w:rPr>
          <w:rFonts w:ascii="Verdana" w:hAnsi="Verdana" w:cs="Arial"/>
          <w:sz w:val="20"/>
        </w:rPr>
        <w:t xml:space="preserve">Keep container tightly closed. </w:t>
      </w:r>
    </w:p>
    <w:p w14:paraId="2360F4CD" w14:textId="77777777" w:rsidR="008A5A45" w:rsidRDefault="008A5A45" w:rsidP="008A5A45">
      <w:pPr>
        <w:numPr>
          <w:ilvl w:val="0"/>
          <w:numId w:val="15"/>
        </w:numPr>
        <w:rPr>
          <w:rFonts w:ascii="Verdana" w:hAnsi="Verdana" w:cs="Arial"/>
          <w:sz w:val="20"/>
        </w:rPr>
      </w:pPr>
      <w:r>
        <w:rPr>
          <w:rFonts w:ascii="Verdana" w:hAnsi="Verdana" w:cs="Arial"/>
          <w:sz w:val="20"/>
        </w:rPr>
        <w:t>Protect from sunlight.</w:t>
      </w:r>
    </w:p>
    <w:p w14:paraId="599C180B" w14:textId="77777777" w:rsidR="008A5A45" w:rsidRDefault="008A5A45" w:rsidP="008A5A45">
      <w:pPr>
        <w:numPr>
          <w:ilvl w:val="0"/>
          <w:numId w:val="15"/>
        </w:numPr>
        <w:rPr>
          <w:rFonts w:ascii="Verdana" w:hAnsi="Verdana" w:cs="Arial"/>
          <w:sz w:val="20"/>
        </w:rPr>
      </w:pPr>
      <w:r w:rsidRPr="009D234A">
        <w:rPr>
          <w:rFonts w:ascii="Verdana" w:hAnsi="Verdana" w:cs="Arial"/>
          <w:sz w:val="20"/>
        </w:rPr>
        <w:t xml:space="preserve">Containers which are opened must be carefully resealed and kept upright to prevent leakage. </w:t>
      </w:r>
    </w:p>
    <w:p w14:paraId="3226C081" w14:textId="77777777" w:rsidR="001E30EA" w:rsidRDefault="001E30EA" w:rsidP="008A5A45">
      <w:pPr>
        <w:numPr>
          <w:ilvl w:val="0"/>
          <w:numId w:val="15"/>
        </w:numPr>
        <w:rPr>
          <w:rFonts w:ascii="Verdana" w:hAnsi="Verdana" w:cs="Arial"/>
          <w:sz w:val="20"/>
        </w:rPr>
      </w:pPr>
      <w:r w:rsidRPr="001E30EA">
        <w:rPr>
          <w:rFonts w:ascii="Verdana" w:hAnsi="Verdana" w:cs="Arial"/>
          <w:sz w:val="20"/>
        </w:rPr>
        <w:fldChar w:fldCharType="begin" w:fldLock="1"/>
      </w:r>
      <w:r w:rsidRPr="001E30EA">
        <w:rPr>
          <w:rFonts w:ascii="Verdana" w:hAnsi="Verdana" w:cs="Arial"/>
          <w:sz w:val="20"/>
        </w:rPr>
        <w:instrText>DOCVARIABLE GMSDSGHS00EUP234 \* MERGEFORMAT</w:instrText>
      </w:r>
      <w:r w:rsidRPr="001E30EA">
        <w:rPr>
          <w:rFonts w:ascii="Verdana" w:hAnsi="Verdana" w:cs="Arial"/>
          <w:sz w:val="20"/>
        </w:rPr>
        <w:fldChar w:fldCharType="separate"/>
      </w:r>
      <w:r w:rsidRPr="001E30EA">
        <w:rPr>
          <w:rFonts w:ascii="Verdana" w:hAnsi="Verdana" w:cs="Arial"/>
          <w:bCs/>
          <w:sz w:val="20"/>
          <w:lang w:val="en-GB"/>
        </w:rPr>
        <w:t>Keep only in original container.</w:t>
      </w:r>
      <w:r w:rsidRPr="001E30EA">
        <w:rPr>
          <w:rFonts w:ascii="Verdana" w:hAnsi="Verdana" w:cs="Arial"/>
          <w:sz w:val="20"/>
        </w:rPr>
        <w:fldChar w:fldCharType="end"/>
      </w:r>
      <w:r w:rsidRPr="001E30EA">
        <w:rPr>
          <w:rFonts w:ascii="Verdana" w:hAnsi="Verdana" w:cs="Arial"/>
          <w:sz w:val="20"/>
        </w:rPr>
        <w:t xml:space="preserve"> </w:t>
      </w:r>
    </w:p>
    <w:p w14:paraId="79B6971A" w14:textId="77777777" w:rsidR="001E30EA" w:rsidRDefault="001E30EA" w:rsidP="008A5A45">
      <w:pPr>
        <w:numPr>
          <w:ilvl w:val="0"/>
          <w:numId w:val="15"/>
        </w:numPr>
        <w:rPr>
          <w:rFonts w:ascii="Verdana" w:hAnsi="Verdana" w:cs="Arial"/>
          <w:sz w:val="20"/>
        </w:rPr>
      </w:pPr>
      <w:r w:rsidRPr="001E30EA">
        <w:rPr>
          <w:rFonts w:ascii="Verdana" w:hAnsi="Verdana" w:cs="Arial"/>
          <w:sz w:val="20"/>
        </w:rPr>
        <w:fldChar w:fldCharType="begin" w:fldLock="1"/>
      </w:r>
      <w:r w:rsidRPr="001E30EA">
        <w:rPr>
          <w:rFonts w:ascii="Verdana" w:hAnsi="Verdana" w:cs="Arial"/>
          <w:sz w:val="20"/>
        </w:rPr>
        <w:instrText>DOCVARIABLE GMSDSGHS000000000189 \* MERGEFORMAT</w:instrText>
      </w:r>
      <w:r w:rsidRPr="001E30EA">
        <w:rPr>
          <w:rFonts w:ascii="Verdana" w:hAnsi="Verdana" w:cs="Arial"/>
          <w:sz w:val="20"/>
        </w:rPr>
        <w:fldChar w:fldCharType="separate"/>
      </w:r>
      <w:r w:rsidRPr="001E30EA">
        <w:rPr>
          <w:rFonts w:ascii="Verdana" w:hAnsi="Verdana" w:cs="Arial"/>
          <w:bCs/>
          <w:sz w:val="20"/>
          <w:lang w:val="en-GB"/>
        </w:rPr>
        <w:t>Store in a cool/low-temperature, well-ventilated (dry) place away from heat and ignition sources.</w:t>
      </w:r>
      <w:r w:rsidRPr="001E30EA">
        <w:rPr>
          <w:rFonts w:ascii="Verdana" w:hAnsi="Verdana" w:cs="Arial"/>
          <w:sz w:val="20"/>
        </w:rPr>
        <w:fldChar w:fldCharType="end"/>
      </w:r>
      <w:r w:rsidRPr="001E30EA">
        <w:rPr>
          <w:rFonts w:ascii="Verdana" w:hAnsi="Verdana" w:cs="Arial"/>
          <w:sz w:val="20"/>
        </w:rPr>
        <w:t xml:space="preserve"> </w:t>
      </w:r>
    </w:p>
    <w:p w14:paraId="00810D1F" w14:textId="13B3F47A" w:rsidR="001E30EA" w:rsidRDefault="001E30EA" w:rsidP="008A5A45">
      <w:pPr>
        <w:numPr>
          <w:ilvl w:val="0"/>
          <w:numId w:val="15"/>
        </w:numPr>
        <w:rPr>
          <w:rFonts w:ascii="Verdana" w:hAnsi="Verdana" w:cs="Arial"/>
          <w:sz w:val="20"/>
        </w:rPr>
      </w:pPr>
      <w:r w:rsidRPr="001E30EA">
        <w:rPr>
          <w:rFonts w:ascii="Verdana" w:hAnsi="Verdana" w:cs="Arial"/>
          <w:sz w:val="20"/>
        </w:rPr>
        <w:fldChar w:fldCharType="begin" w:fldLock="1"/>
      </w:r>
      <w:r w:rsidRPr="001E30EA">
        <w:rPr>
          <w:rFonts w:ascii="Verdana" w:hAnsi="Verdana" w:cs="Arial"/>
          <w:sz w:val="20"/>
        </w:rPr>
        <w:instrText>DOCVARIABLE GMSD00014AA0073 \* MERGEFORMAT</w:instrText>
      </w:r>
      <w:r w:rsidRPr="001E30EA">
        <w:rPr>
          <w:rFonts w:ascii="Verdana" w:hAnsi="Verdana" w:cs="Arial"/>
          <w:sz w:val="20"/>
        </w:rPr>
        <w:fldChar w:fldCharType="separate"/>
      </w:r>
      <w:r w:rsidRPr="001E30EA">
        <w:rPr>
          <w:rFonts w:ascii="Verdana" w:hAnsi="Verdana" w:cs="Arial"/>
          <w:bCs/>
          <w:sz w:val="20"/>
          <w:lang w:val="en-GB"/>
        </w:rPr>
        <w:t>Opened containers should be carefully resealed and stored in an upright position.</w:t>
      </w:r>
      <w:r w:rsidRPr="001E30EA">
        <w:rPr>
          <w:rFonts w:ascii="Verdana" w:hAnsi="Verdana" w:cs="Arial"/>
          <w:sz w:val="20"/>
        </w:rPr>
        <w:fldChar w:fldCharType="end"/>
      </w:r>
    </w:p>
    <w:p w14:paraId="777DA4E0" w14:textId="1D3379E4" w:rsidR="001E30EA" w:rsidRDefault="001E30EA" w:rsidP="008A5A45">
      <w:pPr>
        <w:numPr>
          <w:ilvl w:val="0"/>
          <w:numId w:val="15"/>
        </w:numPr>
        <w:rPr>
          <w:rFonts w:ascii="Verdana" w:hAnsi="Verdana" w:cs="Arial"/>
          <w:sz w:val="20"/>
        </w:rPr>
      </w:pPr>
      <w:r>
        <w:rPr>
          <w:rFonts w:ascii="Verdana" w:hAnsi="Verdana" w:cs="Arial"/>
          <w:sz w:val="20"/>
        </w:rPr>
        <w:t>Store at room temperature.</w:t>
      </w:r>
    </w:p>
    <w:p w14:paraId="28D73AB6" w14:textId="37B65DD6" w:rsidR="001E30EA" w:rsidRPr="00482089" w:rsidRDefault="001E30EA" w:rsidP="008A5A45">
      <w:pPr>
        <w:numPr>
          <w:ilvl w:val="0"/>
          <w:numId w:val="15"/>
        </w:numPr>
        <w:rPr>
          <w:rFonts w:ascii="Verdana" w:hAnsi="Verdana" w:cs="Arial"/>
          <w:sz w:val="20"/>
        </w:rPr>
      </w:pPr>
      <w:r>
        <w:rPr>
          <w:rFonts w:ascii="Verdana" w:hAnsi="Verdana" w:cs="Arial"/>
          <w:sz w:val="20"/>
        </w:rPr>
        <w:t>Store away from acids, bases and strong oxidising agents.</w:t>
      </w:r>
    </w:p>
    <w:p w14:paraId="7608B3D4" w14:textId="77777777" w:rsidR="00B31029" w:rsidRPr="00B31029" w:rsidRDefault="00B31029" w:rsidP="00B31029">
      <w:pPr>
        <w:ind w:left="720"/>
        <w:rPr>
          <w:rFonts w:ascii="Verdana" w:hAnsi="Verdana" w:cs="Arial"/>
          <w:sz w:val="20"/>
        </w:rPr>
      </w:pPr>
    </w:p>
    <w:p w14:paraId="46E7BA9C"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8</w:t>
      </w:r>
      <w:r w:rsidRPr="00924BC8">
        <w:rPr>
          <w:rFonts w:ascii="Verdana" w:hAnsi="Verdana" w:cs="Arial"/>
          <w:b/>
          <w:sz w:val="20"/>
        </w:rPr>
        <w:tab/>
      </w:r>
      <w:r w:rsidRPr="00924BC8">
        <w:rPr>
          <w:rFonts w:ascii="Verdana" w:hAnsi="Verdana" w:cs="Arial"/>
          <w:b/>
          <w:sz w:val="20"/>
        </w:rPr>
        <w:tab/>
        <w:t>Exposure Controls / Personal Protection</w:t>
      </w:r>
    </w:p>
    <w:p w14:paraId="42EED068" w14:textId="77777777" w:rsidR="007B7501" w:rsidRPr="00924BC8" w:rsidRDefault="007B7501">
      <w:pPr>
        <w:rPr>
          <w:rFonts w:ascii="Verdana" w:hAnsi="Verdana" w:cs="Arial"/>
          <w:sz w:val="20"/>
        </w:rPr>
      </w:pPr>
    </w:p>
    <w:p w14:paraId="5EBE0889" w14:textId="77777777" w:rsidR="000347B3" w:rsidRPr="00924BC8" w:rsidRDefault="000347B3" w:rsidP="000347B3">
      <w:pPr>
        <w:rPr>
          <w:rFonts w:ascii="Verdana" w:hAnsi="Verdana" w:cs="Arial"/>
          <w:b/>
          <w:bCs/>
          <w:sz w:val="20"/>
        </w:rPr>
      </w:pPr>
      <w:r w:rsidRPr="00924BC8">
        <w:rPr>
          <w:rFonts w:ascii="Verdana" w:hAnsi="Verdana" w:cs="Arial"/>
          <w:b/>
          <w:bCs/>
          <w:sz w:val="20"/>
        </w:rPr>
        <w:t>WORKPLACE EXPOSURE STANDARDS (provided for guidance only)</w:t>
      </w:r>
    </w:p>
    <w:p w14:paraId="3B5A590B" w14:textId="77777777" w:rsidR="000347B3" w:rsidRDefault="000347B3" w:rsidP="000347B3">
      <w:pPr>
        <w:tabs>
          <w:tab w:val="left" w:pos="2160"/>
          <w:tab w:val="left" w:pos="4680"/>
          <w:tab w:val="left" w:pos="7110"/>
        </w:tabs>
        <w:rPr>
          <w:rFonts w:ascii="Verdana" w:hAnsi="Verdana" w:cs="Arial"/>
          <w:sz w:val="20"/>
        </w:rPr>
      </w:pP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r w:rsidRPr="00924BC8">
        <w:rPr>
          <w:rFonts w:ascii="Verdana" w:hAnsi="Verdana" w:cs="Arial"/>
          <w:sz w:val="20"/>
        </w:rPr>
        <w:tab/>
      </w:r>
    </w:p>
    <w:p w14:paraId="1416DCB5" w14:textId="77777777" w:rsidR="000347B3" w:rsidRPr="00924BC8" w:rsidRDefault="000347B3" w:rsidP="000347B3">
      <w:pPr>
        <w:tabs>
          <w:tab w:val="left" w:pos="4140"/>
          <w:tab w:val="left" w:pos="5670"/>
          <w:tab w:val="left" w:pos="7830"/>
        </w:tabs>
        <w:rPr>
          <w:rFonts w:ascii="Verdana" w:hAnsi="Verdana" w:cs="Arial"/>
          <w:b/>
          <w:bCs/>
          <w:sz w:val="20"/>
        </w:rPr>
      </w:pPr>
      <w:r>
        <w:rPr>
          <w:rFonts w:ascii="Verdana" w:hAnsi="Verdana" w:cs="Arial"/>
          <w:sz w:val="20"/>
        </w:rPr>
        <w:tab/>
      </w:r>
      <w:r>
        <w:rPr>
          <w:rFonts w:ascii="Verdana" w:hAnsi="Verdana" w:cs="Arial"/>
          <w:sz w:val="20"/>
        </w:rPr>
        <w:tab/>
      </w:r>
      <w:r>
        <w:rPr>
          <w:rFonts w:ascii="Verdana" w:hAnsi="Verdana" w:cs="Arial"/>
          <w:b/>
          <w:bCs/>
          <w:sz w:val="20"/>
        </w:rPr>
        <w:t>TWA</w:t>
      </w:r>
      <w:r>
        <w:rPr>
          <w:rFonts w:ascii="Verdana" w:hAnsi="Verdana" w:cs="Arial"/>
          <w:b/>
          <w:bCs/>
          <w:sz w:val="20"/>
        </w:rPr>
        <w:tab/>
      </w:r>
      <w:r w:rsidRPr="00924BC8">
        <w:rPr>
          <w:rFonts w:ascii="Verdana" w:hAnsi="Verdana" w:cs="Arial"/>
          <w:b/>
          <w:bCs/>
          <w:sz w:val="20"/>
        </w:rPr>
        <w:t>STEL</w:t>
      </w:r>
    </w:p>
    <w:p w14:paraId="4C1DB9D6" w14:textId="77777777" w:rsidR="000347B3" w:rsidRPr="00924BC8" w:rsidRDefault="000347B3" w:rsidP="000347B3">
      <w:pPr>
        <w:tabs>
          <w:tab w:val="left" w:pos="4140"/>
          <w:tab w:val="left" w:pos="5670"/>
          <w:tab w:val="left" w:pos="7830"/>
        </w:tabs>
        <w:rPr>
          <w:rFonts w:ascii="Verdana" w:hAnsi="Verdana" w:cs="Arial"/>
          <w:b/>
          <w:bCs/>
          <w:sz w:val="20"/>
        </w:rPr>
      </w:pPr>
      <w:r w:rsidRPr="00924BC8">
        <w:rPr>
          <w:rFonts w:ascii="Verdana" w:hAnsi="Verdana" w:cs="Arial"/>
          <w:b/>
          <w:bCs/>
          <w:sz w:val="20"/>
        </w:rPr>
        <w:t>Substance</w:t>
      </w:r>
      <w:r w:rsidRPr="00924BC8">
        <w:rPr>
          <w:rFonts w:ascii="Verdana" w:hAnsi="Verdana" w:cs="Arial"/>
          <w:b/>
          <w:bCs/>
          <w:sz w:val="20"/>
        </w:rPr>
        <w:tab/>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r w:rsidRPr="00924BC8">
        <w:rPr>
          <w:rFonts w:ascii="Verdana" w:hAnsi="Verdana" w:cs="Arial"/>
          <w:b/>
          <w:bCs/>
          <w:sz w:val="20"/>
        </w:rPr>
        <w:tab/>
        <w:t>ppm</w:t>
      </w:r>
      <w:r>
        <w:rPr>
          <w:rFonts w:ascii="Verdana" w:hAnsi="Verdana" w:cs="Arial"/>
          <w:b/>
          <w:bCs/>
          <w:sz w:val="20"/>
        </w:rPr>
        <w:t xml:space="preserve">   </w:t>
      </w:r>
      <w:r w:rsidRPr="00924BC8">
        <w:rPr>
          <w:rFonts w:ascii="Verdana" w:hAnsi="Verdana" w:cs="Arial"/>
          <w:b/>
          <w:bCs/>
          <w:sz w:val="20"/>
        </w:rPr>
        <w:t>mg/m</w:t>
      </w:r>
      <w:r w:rsidRPr="0000747B">
        <w:rPr>
          <w:rFonts w:ascii="Verdana" w:hAnsi="Verdana" w:cs="Arial"/>
          <w:b/>
          <w:bCs/>
          <w:sz w:val="20"/>
          <w:vertAlign w:val="superscript"/>
        </w:rPr>
        <w:t>3</w:t>
      </w:r>
    </w:p>
    <w:p w14:paraId="2B6F156B" w14:textId="77777777" w:rsidR="000347B3" w:rsidRPr="00924BC8" w:rsidRDefault="000347B3" w:rsidP="000347B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527"/>
        </w:tabs>
        <w:rPr>
          <w:rFonts w:ascii="Verdana" w:eastAsia="Times New Roman" w:hAnsi="Verdana" w:cs="Arial"/>
          <w:lang w:val="en-US" w:eastAsia="en-US"/>
        </w:rPr>
      </w:pPr>
      <w:r w:rsidRPr="00924BC8">
        <w:rPr>
          <w:rFonts w:ascii="Verdana" w:eastAsia="Times New Roman" w:hAnsi="Verdana" w:cs="Arial"/>
          <w:lang w:val="en-US" w:eastAsia="en-US"/>
        </w:rPr>
        <w:tab/>
      </w:r>
    </w:p>
    <w:p w14:paraId="7588C571" w14:textId="77777777" w:rsidR="008A5A45" w:rsidRDefault="008A5A45" w:rsidP="008A5A45">
      <w:pPr>
        <w:rPr>
          <w:rFonts w:ascii="Verdana" w:hAnsi="Verdana" w:cs="Arial"/>
          <w:sz w:val="20"/>
        </w:rPr>
      </w:pPr>
      <w:r w:rsidRPr="00CA7155">
        <w:rPr>
          <w:rFonts w:ascii="Verdana" w:hAnsi="Verdana" w:cs="Arial"/>
          <w:sz w:val="20"/>
        </w:rPr>
        <w:t xml:space="preserve">Hexane (n-Hexane) </w:t>
      </w:r>
      <w:r>
        <w:rPr>
          <w:rFonts w:ascii="Verdana" w:hAnsi="Verdana" w:cs="Arial"/>
          <w:sz w:val="20"/>
        </w:rPr>
        <w:tab/>
      </w:r>
      <w:r>
        <w:rPr>
          <w:rFonts w:ascii="Verdana" w:hAnsi="Verdana" w:cs="Arial"/>
          <w:sz w:val="20"/>
        </w:rPr>
        <w:tab/>
      </w:r>
      <w:r w:rsidRPr="00CA7155">
        <w:rPr>
          <w:rFonts w:ascii="Verdana" w:hAnsi="Verdana" w:cs="Arial"/>
          <w:sz w:val="20"/>
        </w:rPr>
        <w:t xml:space="preserve">[110-54-3] </w:t>
      </w:r>
      <w:r>
        <w:rPr>
          <w:rFonts w:ascii="Verdana" w:hAnsi="Verdana" w:cs="Arial"/>
          <w:sz w:val="20"/>
        </w:rPr>
        <w:tab/>
      </w:r>
      <w:r>
        <w:rPr>
          <w:rFonts w:ascii="Verdana" w:hAnsi="Verdana" w:cs="Arial"/>
          <w:sz w:val="20"/>
        </w:rPr>
        <w:tab/>
      </w:r>
      <w:r>
        <w:rPr>
          <w:rFonts w:ascii="Verdana" w:hAnsi="Verdana" w:cs="Arial"/>
          <w:sz w:val="20"/>
        </w:rPr>
        <w:tab/>
      </w:r>
      <w:r w:rsidRPr="00CA7155">
        <w:rPr>
          <w:rFonts w:ascii="Verdana" w:hAnsi="Verdana" w:cs="Arial"/>
          <w:sz w:val="20"/>
        </w:rPr>
        <w:t xml:space="preserve">20 </w:t>
      </w:r>
      <w:r>
        <w:rPr>
          <w:rFonts w:ascii="Verdana" w:hAnsi="Verdana" w:cs="Arial"/>
          <w:sz w:val="20"/>
        </w:rPr>
        <w:tab/>
        <w:t xml:space="preserve">  </w:t>
      </w:r>
      <w:r w:rsidRPr="00CA7155">
        <w:rPr>
          <w:rFonts w:ascii="Verdana" w:hAnsi="Verdana" w:cs="Arial"/>
          <w:sz w:val="20"/>
        </w:rPr>
        <w:t>72</w:t>
      </w:r>
      <w:r>
        <w:rPr>
          <w:rFonts w:ascii="Verdana" w:hAnsi="Verdana" w:cs="Arial"/>
          <w:sz w:val="20"/>
        </w:rPr>
        <w:tab/>
      </w:r>
      <w:r>
        <w:rPr>
          <w:rFonts w:ascii="Verdana" w:hAnsi="Verdana" w:cs="Arial"/>
          <w:sz w:val="20"/>
        </w:rPr>
        <w:tab/>
        <w:t xml:space="preserve">  -</w:t>
      </w:r>
      <w:r>
        <w:rPr>
          <w:rFonts w:ascii="Verdana" w:hAnsi="Verdana" w:cs="Arial"/>
          <w:sz w:val="20"/>
        </w:rPr>
        <w:tab/>
        <w:t xml:space="preserve">   -</w:t>
      </w:r>
    </w:p>
    <w:p w14:paraId="19C3F2C6" w14:textId="37C370FB" w:rsidR="001E30EA" w:rsidRDefault="001E30EA" w:rsidP="008A5A45">
      <w:pPr>
        <w:rPr>
          <w:rFonts w:ascii="Verdana" w:hAnsi="Verdana" w:cs="Arial"/>
          <w:sz w:val="20"/>
        </w:rPr>
      </w:pPr>
      <w:r w:rsidRPr="001E30EA">
        <w:rPr>
          <w:rFonts w:ascii="Verdana" w:hAnsi="Verdana" w:cs="Arial"/>
          <w:sz w:val="20"/>
        </w:rPr>
        <w:t xml:space="preserve">Dimethylether </w:t>
      </w:r>
      <w:r>
        <w:rPr>
          <w:rFonts w:ascii="Verdana" w:hAnsi="Verdana" w:cs="Arial"/>
          <w:sz w:val="20"/>
        </w:rPr>
        <w:tab/>
      </w:r>
      <w:r>
        <w:rPr>
          <w:rFonts w:ascii="Verdana" w:hAnsi="Verdana" w:cs="Arial"/>
          <w:sz w:val="20"/>
        </w:rPr>
        <w:tab/>
      </w:r>
      <w:r w:rsidRPr="001E30EA">
        <w:rPr>
          <w:rFonts w:ascii="Verdana" w:hAnsi="Verdana" w:cs="Arial"/>
          <w:sz w:val="20"/>
        </w:rPr>
        <w:t xml:space="preserve">[115-10-6] </w:t>
      </w:r>
      <w:r>
        <w:rPr>
          <w:rFonts w:ascii="Verdana" w:hAnsi="Verdana" w:cs="Arial"/>
          <w:sz w:val="20"/>
        </w:rPr>
        <w:tab/>
      </w:r>
      <w:r>
        <w:rPr>
          <w:rFonts w:ascii="Verdana" w:hAnsi="Verdana" w:cs="Arial"/>
          <w:sz w:val="20"/>
        </w:rPr>
        <w:tab/>
      </w:r>
      <w:r>
        <w:rPr>
          <w:rFonts w:ascii="Verdana" w:hAnsi="Verdana" w:cs="Arial"/>
          <w:sz w:val="20"/>
        </w:rPr>
        <w:tab/>
      </w:r>
      <w:r w:rsidRPr="001E30EA">
        <w:rPr>
          <w:rFonts w:ascii="Verdana" w:hAnsi="Verdana" w:cs="Arial"/>
          <w:sz w:val="20"/>
        </w:rPr>
        <w:t xml:space="preserve">400 </w:t>
      </w:r>
      <w:r>
        <w:rPr>
          <w:rFonts w:ascii="Verdana" w:hAnsi="Verdana" w:cs="Arial"/>
          <w:sz w:val="20"/>
        </w:rPr>
        <w:tab/>
      </w:r>
      <w:r w:rsidRPr="001E30EA">
        <w:rPr>
          <w:rFonts w:ascii="Verdana" w:hAnsi="Verdana" w:cs="Arial"/>
          <w:sz w:val="20"/>
        </w:rPr>
        <w:t xml:space="preserve">766 </w:t>
      </w:r>
      <w:r>
        <w:rPr>
          <w:rFonts w:ascii="Verdana" w:hAnsi="Verdana" w:cs="Arial"/>
          <w:sz w:val="20"/>
        </w:rPr>
        <w:tab/>
      </w:r>
      <w:r>
        <w:rPr>
          <w:rFonts w:ascii="Verdana" w:hAnsi="Verdana" w:cs="Arial"/>
          <w:sz w:val="20"/>
        </w:rPr>
        <w:tab/>
      </w:r>
      <w:r w:rsidRPr="001E30EA">
        <w:rPr>
          <w:rFonts w:ascii="Verdana" w:hAnsi="Verdana" w:cs="Arial"/>
          <w:sz w:val="20"/>
        </w:rPr>
        <w:t xml:space="preserve">500 </w:t>
      </w:r>
      <w:r>
        <w:rPr>
          <w:rFonts w:ascii="Verdana" w:hAnsi="Verdana" w:cs="Arial"/>
          <w:sz w:val="20"/>
        </w:rPr>
        <w:tab/>
      </w:r>
      <w:r w:rsidRPr="001E30EA">
        <w:rPr>
          <w:rFonts w:ascii="Verdana" w:hAnsi="Verdana" w:cs="Arial"/>
          <w:sz w:val="20"/>
        </w:rPr>
        <w:t>958</w:t>
      </w:r>
    </w:p>
    <w:p w14:paraId="6C31984C" w14:textId="67ADD745" w:rsidR="000347B3" w:rsidRDefault="008A5A45" w:rsidP="000347B3">
      <w:pPr>
        <w:rPr>
          <w:rFonts w:ascii="Verdana" w:eastAsia="SimSun" w:hAnsi="Verdana" w:cs="Arial"/>
          <w:sz w:val="16"/>
          <w:szCs w:val="16"/>
          <w:lang w:eastAsia="zh-CN"/>
        </w:rPr>
      </w:pPr>
      <w:r>
        <w:rPr>
          <w:rFonts w:ascii="Verdana" w:eastAsia="SimSun" w:hAnsi="Verdana" w:cs="Arial"/>
          <w:sz w:val="16"/>
          <w:szCs w:val="16"/>
          <w:lang w:eastAsia="zh-CN"/>
        </w:rPr>
        <w:tab/>
      </w:r>
    </w:p>
    <w:p w14:paraId="45AC815D" w14:textId="47391011" w:rsidR="000347B3" w:rsidRPr="00924BC8" w:rsidRDefault="000347B3" w:rsidP="000347B3">
      <w:pPr>
        <w:rPr>
          <w:rFonts w:ascii="Verdana" w:hAnsi="Verdana" w:cs="Arial"/>
          <w:sz w:val="20"/>
        </w:rPr>
      </w:pPr>
      <w:r w:rsidRPr="002126B1">
        <w:rPr>
          <w:rFonts w:ascii="Verdana" w:eastAsia="SimSun" w:hAnsi="Verdana" w:cs="Arial"/>
          <w:sz w:val="16"/>
          <w:szCs w:val="16"/>
          <w:lang w:eastAsia="zh-CN"/>
        </w:rPr>
        <w:t>Workplace Exposure Standard – Time Weighted Average (WES-TWA).</w:t>
      </w:r>
      <w:r>
        <w:rPr>
          <w:rFonts w:ascii="Verdana" w:eastAsia="SimSun" w:hAnsi="Verdana" w:cs="Arial"/>
          <w:sz w:val="16"/>
          <w:szCs w:val="16"/>
          <w:lang w:eastAsia="zh-CN"/>
        </w:rPr>
        <w:t xml:space="preserve"> </w:t>
      </w:r>
      <w:r w:rsidRPr="002126B1">
        <w:rPr>
          <w:rFonts w:ascii="Verdana" w:eastAsia="SimSun" w:hAnsi="Verdana" w:cs="Arial"/>
          <w:sz w:val="16"/>
          <w:szCs w:val="16"/>
          <w:lang w:eastAsia="zh-CN"/>
        </w:rPr>
        <w:t xml:space="preserve">The time-weighted average exposure standard designed to protect the worker from the effects of long-term exposure.  Workplace Exposure Standard – Short-Term Exposure Limit (WESSTEL). The 15-minute average exposure standard. Applies to any 15- Minute period in the working day and is designed to protect the worker against adverse effects of irritation, chronic or irreversible tissue change, or narcosis that may increase the likelihood of accidents. The WES-STEL is not an alternative to the WES-TWA; both the short-term and time-weighted average exposures apply.  Workplace Exposure Standards and Biological Exposure Indices </w:t>
      </w:r>
      <w:r w:rsidR="008A5A45">
        <w:rPr>
          <w:rFonts w:ascii="Verdana" w:eastAsia="SimSun" w:hAnsi="Verdana" w:cs="Arial"/>
          <w:sz w:val="16"/>
          <w:szCs w:val="16"/>
          <w:lang w:eastAsia="zh-CN"/>
        </w:rPr>
        <w:t>FEB</w:t>
      </w:r>
      <w:r w:rsidRPr="002126B1">
        <w:rPr>
          <w:rFonts w:ascii="Verdana" w:eastAsia="SimSun" w:hAnsi="Verdana" w:cs="Arial"/>
          <w:sz w:val="16"/>
          <w:szCs w:val="16"/>
          <w:lang w:eastAsia="zh-CN"/>
        </w:rPr>
        <w:t xml:space="preserve"> 20</w:t>
      </w:r>
      <w:r w:rsidR="006C4669">
        <w:rPr>
          <w:rFonts w:ascii="Verdana" w:eastAsia="SimSun" w:hAnsi="Verdana" w:cs="Arial"/>
          <w:sz w:val="16"/>
          <w:szCs w:val="16"/>
          <w:lang w:eastAsia="zh-CN"/>
        </w:rPr>
        <w:t>2</w:t>
      </w:r>
      <w:r w:rsidR="008A5A45">
        <w:rPr>
          <w:rFonts w:ascii="Verdana" w:eastAsia="SimSun" w:hAnsi="Verdana" w:cs="Arial"/>
          <w:sz w:val="16"/>
          <w:szCs w:val="16"/>
          <w:lang w:eastAsia="zh-CN"/>
        </w:rPr>
        <w:t>5</w:t>
      </w:r>
      <w:r w:rsidRPr="002126B1">
        <w:rPr>
          <w:rFonts w:ascii="Verdana" w:eastAsia="SimSun" w:hAnsi="Verdana" w:cs="Arial"/>
          <w:sz w:val="16"/>
          <w:szCs w:val="16"/>
          <w:lang w:eastAsia="zh-CN"/>
        </w:rPr>
        <w:t xml:space="preserve"> </w:t>
      </w:r>
      <w:r>
        <w:rPr>
          <w:rFonts w:ascii="Verdana" w:eastAsia="SimSun" w:hAnsi="Verdana" w:cs="Arial"/>
          <w:sz w:val="16"/>
          <w:szCs w:val="16"/>
          <w:lang w:eastAsia="zh-CN"/>
        </w:rPr>
        <w:t>1</w:t>
      </w:r>
      <w:r w:rsidR="008A5A45">
        <w:rPr>
          <w:rFonts w:ascii="Verdana" w:eastAsia="SimSun" w:hAnsi="Verdana" w:cs="Arial"/>
          <w:sz w:val="16"/>
          <w:szCs w:val="16"/>
          <w:lang w:eastAsia="zh-CN"/>
        </w:rPr>
        <w:t>5</w:t>
      </w:r>
      <w:r w:rsidRPr="003E5C5F">
        <w:rPr>
          <w:rFonts w:ascii="Verdana" w:eastAsia="SimSun" w:hAnsi="Verdana" w:cs="Arial"/>
          <w:sz w:val="16"/>
          <w:szCs w:val="16"/>
          <w:vertAlign w:val="superscript"/>
          <w:lang w:eastAsia="zh-CN"/>
        </w:rPr>
        <w:t>TH</w:t>
      </w:r>
      <w:r w:rsidRPr="002126B1">
        <w:rPr>
          <w:rFonts w:ascii="Verdana" w:eastAsia="SimSun" w:hAnsi="Verdana" w:cs="Arial"/>
          <w:sz w:val="16"/>
          <w:szCs w:val="16"/>
          <w:lang w:eastAsia="zh-CN"/>
        </w:rPr>
        <w:t xml:space="preserve"> EDITION.</w:t>
      </w:r>
    </w:p>
    <w:p w14:paraId="05EB9A0A" w14:textId="77777777" w:rsidR="006073B0" w:rsidRDefault="006073B0" w:rsidP="0059173D">
      <w:pPr>
        <w:tabs>
          <w:tab w:val="left" w:pos="2160"/>
        </w:tabs>
        <w:autoSpaceDE w:val="0"/>
        <w:autoSpaceDN w:val="0"/>
        <w:adjustRightInd w:val="0"/>
        <w:ind w:left="2160" w:hanging="2160"/>
        <w:rPr>
          <w:rFonts w:ascii="Verdana" w:hAnsi="Verdana" w:cs="Arial"/>
          <w:b/>
          <w:bCs/>
          <w:sz w:val="20"/>
          <w:lang w:val="en-NZ" w:eastAsia="en-NZ"/>
        </w:rPr>
      </w:pPr>
    </w:p>
    <w:p w14:paraId="3A812F86" w14:textId="77777777" w:rsidR="0059173D" w:rsidRDefault="006E6C00" w:rsidP="0059173D">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 xml:space="preserve">Engineering Controls </w:t>
      </w:r>
      <w:r w:rsidRPr="001D62A3">
        <w:rPr>
          <w:rFonts w:ascii="Verdana" w:hAnsi="Verdana" w:cs="Arial"/>
          <w:bCs/>
          <w:sz w:val="20"/>
          <w:lang w:val="en-NZ" w:eastAsia="en-NZ"/>
        </w:rPr>
        <w:tab/>
      </w:r>
    </w:p>
    <w:p w14:paraId="34F66159" w14:textId="77777777" w:rsidR="001D1C00" w:rsidRPr="001D1C00" w:rsidRDefault="001D1C00" w:rsidP="001D1C00">
      <w:pPr>
        <w:rPr>
          <w:rFonts w:ascii="Verdana" w:hAnsi="Verdana" w:cs="Arial"/>
          <w:bCs/>
          <w:sz w:val="20"/>
          <w:lang w:val="en-NZ" w:eastAsia="en-NZ"/>
        </w:rPr>
      </w:pPr>
      <w:r w:rsidRPr="001D1C00">
        <w:rPr>
          <w:rFonts w:ascii="Verdana" w:hAnsi="Verdana" w:cs="Arial"/>
          <w:bCs/>
          <w:sz w:val="20"/>
          <w:lang w:val="en-NZ" w:eastAsia="en-NZ"/>
        </w:rPr>
        <w:t>Ensure adequate ventilation. Store in a cool/low-temperature, well-ventilated (dry) place away from heat and ignition sources.</w:t>
      </w:r>
    </w:p>
    <w:p w14:paraId="25389296" w14:textId="77777777" w:rsidR="008A5A45" w:rsidRDefault="008A5A45" w:rsidP="008A5A45">
      <w:pPr>
        <w:tabs>
          <w:tab w:val="left" w:pos="2160"/>
        </w:tabs>
        <w:autoSpaceDE w:val="0"/>
        <w:autoSpaceDN w:val="0"/>
        <w:adjustRightInd w:val="0"/>
        <w:ind w:left="2160" w:hanging="2160"/>
        <w:rPr>
          <w:rFonts w:ascii="Verdana" w:hAnsi="Verdana" w:cs="Arial"/>
          <w:bCs/>
          <w:sz w:val="20"/>
          <w:lang w:val="en-NZ" w:eastAsia="en-NZ"/>
        </w:rPr>
      </w:pPr>
    </w:p>
    <w:p w14:paraId="4486CED9" w14:textId="77777777" w:rsidR="000347B3" w:rsidRDefault="000347B3" w:rsidP="000347B3">
      <w:pPr>
        <w:tabs>
          <w:tab w:val="left" w:pos="2160"/>
        </w:tabs>
        <w:autoSpaceDE w:val="0"/>
        <w:autoSpaceDN w:val="0"/>
        <w:adjustRightInd w:val="0"/>
        <w:ind w:left="2160" w:hanging="2160"/>
        <w:rPr>
          <w:rFonts w:ascii="Verdana" w:hAnsi="Verdana" w:cs="Arial"/>
          <w:bCs/>
          <w:sz w:val="20"/>
          <w:lang w:val="en-NZ" w:eastAsia="en-NZ"/>
        </w:rPr>
      </w:pPr>
      <w:r w:rsidRPr="00924BC8">
        <w:rPr>
          <w:rFonts w:ascii="Verdana" w:hAnsi="Verdana" w:cs="Arial"/>
          <w:b/>
          <w:bCs/>
          <w:sz w:val="20"/>
          <w:lang w:val="en-NZ" w:eastAsia="en-NZ"/>
        </w:rPr>
        <w:t>Personal Protection</w:t>
      </w:r>
      <w:r>
        <w:rPr>
          <w:rFonts w:ascii="Verdana" w:hAnsi="Verdana" w:cs="Arial"/>
          <w:b/>
          <w:bCs/>
          <w:sz w:val="20"/>
          <w:lang w:val="en-NZ" w:eastAsia="en-NZ"/>
        </w:rPr>
        <w:t xml:space="preserve"> Equipment</w:t>
      </w:r>
      <w:r w:rsidRPr="001D62A3">
        <w:rPr>
          <w:rFonts w:ascii="Verdana" w:hAnsi="Verdana" w:cs="Arial"/>
          <w:bCs/>
          <w:sz w:val="20"/>
          <w:lang w:val="en-NZ" w:eastAsia="en-NZ"/>
        </w:rPr>
        <w:tab/>
      </w:r>
    </w:p>
    <w:p w14:paraId="02BA33ED" w14:textId="408B06DF" w:rsidR="000347B3" w:rsidRPr="00CD5351" w:rsidRDefault="00091834" w:rsidP="000347B3">
      <w:pPr>
        <w:tabs>
          <w:tab w:val="left" w:pos="2160"/>
        </w:tabs>
        <w:autoSpaceDE w:val="0"/>
        <w:autoSpaceDN w:val="0"/>
        <w:adjustRightInd w:val="0"/>
        <w:ind w:left="2160" w:hanging="2160"/>
        <w:rPr>
          <w:rFonts w:ascii="Verdana" w:hAnsi="Verdana" w:cs="Arial"/>
          <w:b/>
          <w:bCs/>
          <w:sz w:val="20"/>
          <w:lang w:val="en-NZ" w:eastAsia="en-NZ"/>
        </w:rPr>
      </w:pPr>
      <w:r>
        <w:rPr>
          <w:noProof/>
        </w:rPr>
        <w:drawing>
          <wp:inline distT="0" distB="0" distL="0" distR="0" wp14:anchorId="28EB298E" wp14:editId="78F48821">
            <wp:extent cx="510540" cy="5105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Pr>
          <w:noProof/>
        </w:rPr>
        <w:drawing>
          <wp:inline distT="0" distB="0" distL="0" distR="0" wp14:anchorId="60A5EE99" wp14:editId="49A79C91">
            <wp:extent cx="5334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noProof/>
        </w:rPr>
        <w:drawing>
          <wp:inline distT="0" distB="0" distL="0" distR="0" wp14:anchorId="42B14BC4" wp14:editId="10FC77C2">
            <wp:extent cx="542925" cy="54292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inline>
        </w:drawing>
      </w:r>
    </w:p>
    <w:p w14:paraId="3C66BD73" w14:textId="77777777" w:rsidR="000347B3" w:rsidRDefault="000347B3" w:rsidP="000347B3">
      <w:pPr>
        <w:tabs>
          <w:tab w:val="left" w:pos="2160"/>
        </w:tabs>
        <w:autoSpaceDE w:val="0"/>
        <w:autoSpaceDN w:val="0"/>
        <w:adjustRightInd w:val="0"/>
        <w:ind w:left="2160" w:hanging="2160"/>
        <w:rPr>
          <w:rFonts w:ascii="Verdana" w:hAnsi="Verdana" w:cs="Arial"/>
          <w:b/>
          <w:bCs/>
          <w:sz w:val="20"/>
          <w:lang w:val="en-NZ" w:eastAsia="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7934"/>
      </w:tblGrid>
      <w:tr w:rsidR="008A5A45" w:rsidRPr="00BC6E94" w14:paraId="4A8C65A5" w14:textId="77777777" w:rsidTr="00F52D75">
        <w:tc>
          <w:tcPr>
            <w:tcW w:w="1809" w:type="dxa"/>
          </w:tcPr>
          <w:p w14:paraId="70AE6C74"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Eyes</w:t>
            </w:r>
          </w:p>
        </w:tc>
        <w:tc>
          <w:tcPr>
            <w:tcW w:w="8016" w:type="dxa"/>
          </w:tcPr>
          <w:p w14:paraId="6E839F8A" w14:textId="77777777" w:rsidR="008A5A45" w:rsidRPr="00BC6E94" w:rsidRDefault="008A5A45" w:rsidP="00F52D75">
            <w:pPr>
              <w:tabs>
                <w:tab w:val="left" w:pos="3317"/>
              </w:tabs>
              <w:rPr>
                <w:rFonts w:ascii="Verdana" w:hAnsi="Verdana" w:cs="Arial"/>
                <w:color w:val="000000"/>
                <w:sz w:val="20"/>
              </w:rPr>
            </w:pPr>
            <w:r w:rsidRPr="009D234A">
              <w:rPr>
                <w:rFonts w:ascii="Verdana" w:hAnsi="Verdana" w:cs="Arial"/>
                <w:color w:val="000000"/>
                <w:sz w:val="20"/>
              </w:rPr>
              <w:t>If there is a risk to eyes use safety glasses &amp; goggles to approved standard such as EN166(EU)</w:t>
            </w:r>
          </w:p>
        </w:tc>
      </w:tr>
      <w:tr w:rsidR="008A5A45" w:rsidRPr="00BC6E94" w14:paraId="611E2C8A" w14:textId="77777777" w:rsidTr="00F52D75">
        <w:tc>
          <w:tcPr>
            <w:tcW w:w="1809" w:type="dxa"/>
          </w:tcPr>
          <w:p w14:paraId="0724562B"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Hands</w:t>
            </w:r>
          </w:p>
        </w:tc>
        <w:tc>
          <w:tcPr>
            <w:tcW w:w="8016" w:type="dxa"/>
          </w:tcPr>
          <w:p w14:paraId="180A6054" w14:textId="77777777" w:rsidR="008A5A45" w:rsidRPr="00BC6E94" w:rsidRDefault="008A5A45" w:rsidP="00F52D75">
            <w:pPr>
              <w:tabs>
                <w:tab w:val="left" w:pos="3317"/>
              </w:tabs>
              <w:rPr>
                <w:rFonts w:ascii="Verdana" w:hAnsi="Verdana" w:cs="Arial"/>
                <w:color w:val="000000"/>
                <w:sz w:val="20"/>
              </w:rPr>
            </w:pPr>
            <w:r>
              <w:rPr>
                <w:rFonts w:ascii="Verdana" w:hAnsi="Verdana" w:cs="Arial"/>
                <w:color w:val="000000"/>
                <w:sz w:val="20"/>
              </w:rPr>
              <w:t>W</w:t>
            </w:r>
            <w:r w:rsidRPr="000347B3">
              <w:rPr>
                <w:rFonts w:ascii="Verdana" w:hAnsi="Verdana" w:cs="Arial"/>
                <w:color w:val="000000"/>
                <w:sz w:val="20"/>
              </w:rPr>
              <w:t xml:space="preserve">ear impervious gloves (EN374). </w:t>
            </w:r>
          </w:p>
        </w:tc>
      </w:tr>
      <w:tr w:rsidR="008A5A45" w:rsidRPr="00BC6E94" w14:paraId="410F2475" w14:textId="77777777" w:rsidTr="00F52D75">
        <w:tc>
          <w:tcPr>
            <w:tcW w:w="1809" w:type="dxa"/>
          </w:tcPr>
          <w:p w14:paraId="5D9F828C" w14:textId="77777777" w:rsidR="008A5A45" w:rsidRDefault="008A5A45" w:rsidP="00F52D75">
            <w:pPr>
              <w:tabs>
                <w:tab w:val="left" w:pos="3317"/>
              </w:tabs>
              <w:rPr>
                <w:rFonts w:ascii="Verdana" w:hAnsi="Verdana" w:cs="Arial"/>
                <w:b/>
                <w:color w:val="000000"/>
                <w:sz w:val="20"/>
              </w:rPr>
            </w:pPr>
            <w:r>
              <w:rPr>
                <w:rFonts w:ascii="Verdana" w:hAnsi="Verdana" w:cs="Arial"/>
                <w:b/>
                <w:color w:val="000000"/>
                <w:sz w:val="20"/>
              </w:rPr>
              <w:t>Skin</w:t>
            </w:r>
          </w:p>
        </w:tc>
        <w:tc>
          <w:tcPr>
            <w:tcW w:w="8016" w:type="dxa"/>
          </w:tcPr>
          <w:p w14:paraId="4B601B96" w14:textId="77777777" w:rsidR="008A5A45" w:rsidRPr="005602EA" w:rsidRDefault="008A5A45" w:rsidP="00F52D75">
            <w:pPr>
              <w:tabs>
                <w:tab w:val="left" w:pos="3317"/>
              </w:tabs>
              <w:rPr>
                <w:rFonts w:ascii="Verdana" w:hAnsi="Verdana" w:cs="Arial"/>
                <w:color w:val="000000"/>
                <w:sz w:val="20"/>
              </w:rPr>
            </w:pPr>
            <w:r w:rsidRPr="009D234A">
              <w:rPr>
                <w:rFonts w:ascii="Verdana" w:hAnsi="Verdana" w:cs="Arial"/>
                <w:color w:val="000000"/>
                <w:sz w:val="20"/>
              </w:rPr>
              <w:t xml:space="preserve">Use impervious </w:t>
            </w:r>
            <w:r>
              <w:rPr>
                <w:rFonts w:ascii="Verdana" w:hAnsi="Verdana" w:cs="Arial"/>
                <w:color w:val="000000"/>
                <w:sz w:val="20"/>
              </w:rPr>
              <w:t>overalls.</w:t>
            </w:r>
          </w:p>
        </w:tc>
      </w:tr>
      <w:tr w:rsidR="008A5A45" w:rsidRPr="00BC6E94" w14:paraId="3B9B074D" w14:textId="77777777" w:rsidTr="00F52D75">
        <w:tc>
          <w:tcPr>
            <w:tcW w:w="1809" w:type="dxa"/>
          </w:tcPr>
          <w:p w14:paraId="7CF6639C" w14:textId="77777777" w:rsidR="008A5A45" w:rsidRPr="00BC6E94" w:rsidRDefault="008A5A45" w:rsidP="00F52D75">
            <w:pPr>
              <w:tabs>
                <w:tab w:val="left" w:pos="3317"/>
              </w:tabs>
              <w:rPr>
                <w:rFonts w:ascii="Verdana" w:hAnsi="Verdana" w:cs="Arial"/>
                <w:b/>
                <w:color w:val="000000"/>
                <w:sz w:val="20"/>
              </w:rPr>
            </w:pPr>
            <w:r w:rsidRPr="00BC6E94">
              <w:rPr>
                <w:rFonts w:ascii="Verdana" w:hAnsi="Verdana" w:cs="Arial"/>
                <w:b/>
                <w:color w:val="000000"/>
                <w:sz w:val="20"/>
              </w:rPr>
              <w:t>Respiratory</w:t>
            </w:r>
          </w:p>
        </w:tc>
        <w:tc>
          <w:tcPr>
            <w:tcW w:w="8016" w:type="dxa"/>
          </w:tcPr>
          <w:p w14:paraId="13583FFA" w14:textId="7293A0B3" w:rsidR="008A5A45" w:rsidRPr="00BC6E94" w:rsidRDefault="001D1C00" w:rsidP="00F52D75">
            <w:pPr>
              <w:tabs>
                <w:tab w:val="left" w:pos="3317"/>
              </w:tabs>
              <w:rPr>
                <w:rFonts w:ascii="Verdana" w:hAnsi="Verdana" w:cs="Arial"/>
                <w:color w:val="000000"/>
                <w:sz w:val="20"/>
              </w:rPr>
            </w:pPr>
            <w:r w:rsidRPr="001D1C00">
              <w:rPr>
                <w:rFonts w:ascii="Verdana" w:hAnsi="Verdana" w:cs="Arial"/>
                <w:color w:val="000000"/>
                <w:sz w:val="20"/>
              </w:rPr>
              <w:t>In case of inadequate ventilation wear respiratory protection. A suitable mask with filter type AX may be appropriate.</w:t>
            </w:r>
          </w:p>
        </w:tc>
      </w:tr>
      <w:tr w:rsidR="008A5A45" w:rsidRPr="00BC6E94" w14:paraId="2062CDDE" w14:textId="77777777" w:rsidTr="00F52D75">
        <w:tc>
          <w:tcPr>
            <w:tcW w:w="1809" w:type="dxa"/>
          </w:tcPr>
          <w:p w14:paraId="4573F8A1" w14:textId="77777777" w:rsidR="008A5A45" w:rsidRPr="00BC6E94" w:rsidRDefault="008A5A45" w:rsidP="00F52D75">
            <w:pPr>
              <w:tabs>
                <w:tab w:val="left" w:pos="3317"/>
              </w:tabs>
              <w:rPr>
                <w:rFonts w:ascii="Verdana" w:hAnsi="Verdana" w:cs="Arial"/>
                <w:b/>
                <w:color w:val="000000"/>
                <w:sz w:val="20"/>
              </w:rPr>
            </w:pPr>
            <w:r>
              <w:rPr>
                <w:rFonts w:ascii="Verdana" w:hAnsi="Verdana" w:cs="Arial"/>
                <w:b/>
                <w:color w:val="000000"/>
                <w:sz w:val="20"/>
              </w:rPr>
              <w:t>General</w:t>
            </w:r>
          </w:p>
        </w:tc>
        <w:tc>
          <w:tcPr>
            <w:tcW w:w="8016" w:type="dxa"/>
          </w:tcPr>
          <w:p w14:paraId="0D16024C" w14:textId="77777777" w:rsidR="008A5A45" w:rsidRPr="00BC6E94" w:rsidRDefault="008A5A45" w:rsidP="00F52D75">
            <w:pPr>
              <w:tabs>
                <w:tab w:val="left" w:pos="3317"/>
              </w:tabs>
              <w:rPr>
                <w:rFonts w:ascii="Verdana" w:hAnsi="Verdana" w:cs="Arial"/>
                <w:color w:val="000000"/>
                <w:sz w:val="20"/>
              </w:rPr>
            </w:pPr>
            <w:r w:rsidRPr="000347B3">
              <w:rPr>
                <w:rFonts w:ascii="Verdana" w:hAnsi="Verdana" w:cs="Arial"/>
                <w:color w:val="000000"/>
                <w:sz w:val="20"/>
              </w:rPr>
              <w:t>Keep good industrial hygiene. Wear appropriate personal protective equipment, avoid direct contact. Avoid breathing gas. IF exposed: Wash immediately with water. Wash contaminated clothing before reuse. Do not eat, drink or smoke at the work place.</w:t>
            </w:r>
          </w:p>
        </w:tc>
      </w:tr>
    </w:tbl>
    <w:p w14:paraId="78336C60" w14:textId="77777777" w:rsidR="007B7501" w:rsidRPr="00924BC8" w:rsidRDefault="007B7501">
      <w:pPr>
        <w:rPr>
          <w:rFonts w:ascii="Verdana" w:hAnsi="Verdana" w:cs="Arial"/>
          <w:sz w:val="20"/>
        </w:rPr>
      </w:pPr>
    </w:p>
    <w:p w14:paraId="67D1A5AB"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9</w:t>
      </w:r>
      <w:r w:rsidRPr="00924BC8">
        <w:rPr>
          <w:rFonts w:ascii="Verdana" w:hAnsi="Verdana" w:cs="Arial"/>
          <w:b/>
          <w:sz w:val="20"/>
        </w:rPr>
        <w:tab/>
      </w:r>
      <w:r w:rsidRPr="00924BC8">
        <w:rPr>
          <w:rFonts w:ascii="Verdana" w:hAnsi="Verdana" w:cs="Arial"/>
          <w:b/>
          <w:sz w:val="20"/>
        </w:rPr>
        <w:tab/>
        <w:t>Physical and Chemical Properties</w:t>
      </w:r>
    </w:p>
    <w:p w14:paraId="70CD88A1" w14:textId="77777777" w:rsidR="007B7501" w:rsidRDefault="007B7501">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810"/>
      </w:tblGrid>
      <w:tr w:rsidR="008A5A45" w:rsidRPr="001749B7" w14:paraId="2C735C7C" w14:textId="77777777" w:rsidTr="00F52D75">
        <w:tc>
          <w:tcPr>
            <w:tcW w:w="2943" w:type="dxa"/>
          </w:tcPr>
          <w:p w14:paraId="7005CAD9" w14:textId="77777777" w:rsidR="008A5A45" w:rsidRPr="001749B7" w:rsidRDefault="008A5A45" w:rsidP="00F52D75">
            <w:pPr>
              <w:rPr>
                <w:rFonts w:ascii="Verdana" w:hAnsi="Verdana" w:cs="Arial"/>
                <w:b/>
                <w:sz w:val="20"/>
              </w:rPr>
            </w:pPr>
            <w:r w:rsidRPr="001749B7">
              <w:rPr>
                <w:rFonts w:ascii="Verdana" w:hAnsi="Verdana" w:cs="Arial"/>
                <w:b/>
                <w:sz w:val="20"/>
              </w:rPr>
              <w:t>Appearance</w:t>
            </w:r>
          </w:p>
        </w:tc>
        <w:tc>
          <w:tcPr>
            <w:tcW w:w="6882" w:type="dxa"/>
          </w:tcPr>
          <w:p w14:paraId="2943E34A" w14:textId="77777777" w:rsidR="008A5A45" w:rsidRPr="001749B7" w:rsidRDefault="008A5A45" w:rsidP="00F52D75">
            <w:pPr>
              <w:rPr>
                <w:rFonts w:ascii="Verdana" w:hAnsi="Verdana" w:cs="Arial"/>
                <w:sz w:val="20"/>
              </w:rPr>
            </w:pPr>
            <w:r>
              <w:rPr>
                <w:rFonts w:ascii="Verdana" w:hAnsi="Verdana" w:cs="Arial"/>
                <w:sz w:val="20"/>
              </w:rPr>
              <w:t xml:space="preserve">Gas Canister with liquid </w:t>
            </w:r>
          </w:p>
        </w:tc>
      </w:tr>
      <w:tr w:rsidR="008A5A45" w:rsidRPr="001749B7" w14:paraId="183ACBCD" w14:textId="77777777" w:rsidTr="00F52D75">
        <w:tc>
          <w:tcPr>
            <w:tcW w:w="2943" w:type="dxa"/>
          </w:tcPr>
          <w:p w14:paraId="60AFC947" w14:textId="77777777" w:rsidR="008A5A45" w:rsidRPr="001749B7" w:rsidRDefault="008A5A45" w:rsidP="00F52D75">
            <w:pPr>
              <w:rPr>
                <w:rFonts w:ascii="Verdana" w:hAnsi="Verdana" w:cs="Arial"/>
                <w:b/>
                <w:sz w:val="20"/>
              </w:rPr>
            </w:pPr>
            <w:r>
              <w:rPr>
                <w:rFonts w:ascii="Verdana" w:hAnsi="Verdana" w:cs="Arial"/>
                <w:b/>
                <w:sz w:val="20"/>
              </w:rPr>
              <w:t>Colour</w:t>
            </w:r>
          </w:p>
        </w:tc>
        <w:tc>
          <w:tcPr>
            <w:tcW w:w="6882" w:type="dxa"/>
          </w:tcPr>
          <w:p w14:paraId="52C98687" w14:textId="77777777" w:rsidR="008A5A45" w:rsidRDefault="008A5A45" w:rsidP="00F52D75">
            <w:pPr>
              <w:rPr>
                <w:rFonts w:ascii="Verdana" w:hAnsi="Verdana" w:cs="Arial"/>
                <w:sz w:val="20"/>
              </w:rPr>
            </w:pPr>
            <w:r>
              <w:rPr>
                <w:rFonts w:ascii="Verdana" w:hAnsi="Verdana" w:cs="Arial"/>
                <w:sz w:val="20"/>
              </w:rPr>
              <w:t>Clear/Blue</w:t>
            </w:r>
          </w:p>
        </w:tc>
      </w:tr>
      <w:tr w:rsidR="008A5A45" w:rsidRPr="001749B7" w14:paraId="7852E224" w14:textId="77777777" w:rsidTr="00F52D75">
        <w:tc>
          <w:tcPr>
            <w:tcW w:w="2943" w:type="dxa"/>
          </w:tcPr>
          <w:p w14:paraId="22A93A63" w14:textId="77777777" w:rsidR="008A5A45" w:rsidRPr="001749B7" w:rsidRDefault="008A5A45" w:rsidP="00F52D75">
            <w:pPr>
              <w:rPr>
                <w:rFonts w:ascii="Verdana" w:hAnsi="Verdana" w:cs="Arial"/>
                <w:b/>
                <w:sz w:val="20"/>
              </w:rPr>
            </w:pPr>
            <w:r w:rsidRPr="001749B7">
              <w:rPr>
                <w:rFonts w:ascii="Verdana" w:hAnsi="Verdana" w:cs="Arial"/>
                <w:b/>
                <w:sz w:val="20"/>
              </w:rPr>
              <w:t>Odour</w:t>
            </w:r>
          </w:p>
        </w:tc>
        <w:tc>
          <w:tcPr>
            <w:tcW w:w="6882" w:type="dxa"/>
          </w:tcPr>
          <w:p w14:paraId="5131A34F" w14:textId="77777777" w:rsidR="008A5A45" w:rsidRPr="001749B7" w:rsidRDefault="008A5A45" w:rsidP="00F52D75">
            <w:pPr>
              <w:rPr>
                <w:rFonts w:ascii="Verdana" w:hAnsi="Verdana" w:cs="Arial"/>
                <w:sz w:val="20"/>
              </w:rPr>
            </w:pPr>
            <w:r>
              <w:rPr>
                <w:rFonts w:ascii="Verdana" w:hAnsi="Verdana" w:cs="Arial"/>
                <w:sz w:val="20"/>
              </w:rPr>
              <w:t>Solvent odour</w:t>
            </w:r>
          </w:p>
        </w:tc>
      </w:tr>
      <w:tr w:rsidR="008A5A45" w:rsidRPr="001749B7" w14:paraId="55FCC270" w14:textId="77777777" w:rsidTr="00F52D75">
        <w:tc>
          <w:tcPr>
            <w:tcW w:w="2943" w:type="dxa"/>
          </w:tcPr>
          <w:p w14:paraId="1EBA741E" w14:textId="77777777" w:rsidR="008A5A45" w:rsidRPr="001749B7" w:rsidRDefault="008A5A45" w:rsidP="00F52D75">
            <w:pPr>
              <w:rPr>
                <w:rFonts w:ascii="Verdana" w:hAnsi="Verdana" w:cs="Arial"/>
                <w:b/>
                <w:sz w:val="20"/>
              </w:rPr>
            </w:pPr>
            <w:r w:rsidRPr="001749B7">
              <w:rPr>
                <w:rFonts w:ascii="Verdana" w:hAnsi="Verdana" w:cs="Arial"/>
                <w:b/>
                <w:sz w:val="20"/>
              </w:rPr>
              <w:t>Odour Threshold</w:t>
            </w:r>
          </w:p>
        </w:tc>
        <w:tc>
          <w:tcPr>
            <w:tcW w:w="6882" w:type="dxa"/>
          </w:tcPr>
          <w:p w14:paraId="7205723F" w14:textId="70934E2A" w:rsidR="008A5A45" w:rsidRPr="001749B7" w:rsidRDefault="001D1C00" w:rsidP="00F52D75">
            <w:pPr>
              <w:rPr>
                <w:rFonts w:ascii="Verdana" w:hAnsi="Verdana"/>
                <w:sz w:val="20"/>
              </w:rPr>
            </w:pPr>
            <w:r>
              <w:rPr>
                <w:rFonts w:ascii="Verdana" w:hAnsi="Verdana" w:cs="Arial"/>
                <w:sz w:val="20"/>
              </w:rPr>
              <w:t>Not available</w:t>
            </w:r>
          </w:p>
        </w:tc>
      </w:tr>
      <w:tr w:rsidR="008A5A45" w:rsidRPr="001749B7" w14:paraId="56B63C1F" w14:textId="77777777" w:rsidTr="00F52D75">
        <w:tc>
          <w:tcPr>
            <w:tcW w:w="2943" w:type="dxa"/>
          </w:tcPr>
          <w:p w14:paraId="5CBC1DB9" w14:textId="77777777" w:rsidR="008A5A45" w:rsidRPr="001749B7" w:rsidRDefault="008A5A45" w:rsidP="00F52D75">
            <w:pPr>
              <w:rPr>
                <w:rFonts w:ascii="Verdana" w:hAnsi="Verdana" w:cs="Arial"/>
                <w:b/>
                <w:sz w:val="20"/>
              </w:rPr>
            </w:pPr>
            <w:r w:rsidRPr="001749B7">
              <w:rPr>
                <w:rFonts w:ascii="Verdana" w:hAnsi="Verdana" w:cs="Arial"/>
                <w:b/>
                <w:sz w:val="20"/>
              </w:rPr>
              <w:t>pH</w:t>
            </w:r>
          </w:p>
        </w:tc>
        <w:tc>
          <w:tcPr>
            <w:tcW w:w="6882" w:type="dxa"/>
          </w:tcPr>
          <w:p w14:paraId="37CD36A5" w14:textId="77777777" w:rsidR="008A5A45" w:rsidRPr="001749B7" w:rsidRDefault="008A5A45" w:rsidP="00F52D75">
            <w:pPr>
              <w:rPr>
                <w:rFonts w:ascii="Verdana" w:hAnsi="Verdana"/>
                <w:sz w:val="20"/>
              </w:rPr>
            </w:pPr>
            <w:r>
              <w:rPr>
                <w:rFonts w:ascii="Verdana" w:hAnsi="Verdana" w:cs="Arial"/>
                <w:sz w:val="20"/>
              </w:rPr>
              <w:t xml:space="preserve">7 @ 5g/l @ </w:t>
            </w:r>
            <w:r w:rsidRPr="009D234A">
              <w:rPr>
                <w:rFonts w:ascii="Verdana" w:hAnsi="Verdana" w:cs="Arial"/>
                <w:sz w:val="20"/>
              </w:rPr>
              <w:t>2</w:t>
            </w:r>
            <w:r>
              <w:rPr>
                <w:rFonts w:ascii="Verdana" w:hAnsi="Verdana" w:cs="Arial"/>
                <w:sz w:val="20"/>
              </w:rPr>
              <w:t>0</w:t>
            </w:r>
            <w:r w:rsidRPr="009D234A">
              <w:rPr>
                <w:rFonts w:ascii="Verdana" w:hAnsi="Verdana" w:cs="Arial"/>
                <w:sz w:val="20"/>
              </w:rPr>
              <w:t xml:space="preserve"> °C</w:t>
            </w:r>
          </w:p>
        </w:tc>
      </w:tr>
      <w:tr w:rsidR="008A5A45" w:rsidRPr="001749B7" w14:paraId="0D9BB07E" w14:textId="77777777" w:rsidTr="00F52D75">
        <w:tc>
          <w:tcPr>
            <w:tcW w:w="2943" w:type="dxa"/>
          </w:tcPr>
          <w:p w14:paraId="282D457C" w14:textId="77777777" w:rsidR="008A5A45" w:rsidRPr="001749B7" w:rsidRDefault="008A5A45" w:rsidP="00F52D75">
            <w:pPr>
              <w:rPr>
                <w:rFonts w:ascii="Verdana" w:hAnsi="Verdana" w:cs="Arial"/>
                <w:b/>
                <w:sz w:val="20"/>
              </w:rPr>
            </w:pPr>
            <w:r w:rsidRPr="001749B7">
              <w:rPr>
                <w:rFonts w:ascii="Verdana" w:hAnsi="Verdana" w:cs="Arial"/>
                <w:b/>
                <w:sz w:val="20"/>
              </w:rPr>
              <w:lastRenderedPageBreak/>
              <w:t>Boiling Point</w:t>
            </w:r>
          </w:p>
        </w:tc>
        <w:tc>
          <w:tcPr>
            <w:tcW w:w="6882" w:type="dxa"/>
          </w:tcPr>
          <w:p w14:paraId="6BCF5FD0" w14:textId="77777777" w:rsidR="008A5A45" w:rsidRPr="001749B7" w:rsidRDefault="008A5A45" w:rsidP="00F52D75">
            <w:pPr>
              <w:rPr>
                <w:rFonts w:ascii="Verdana" w:hAnsi="Verdana"/>
                <w:sz w:val="20"/>
              </w:rPr>
            </w:pPr>
            <w:r>
              <w:rPr>
                <w:rFonts w:ascii="Verdana" w:hAnsi="Verdana" w:cs="Arial"/>
                <w:sz w:val="20"/>
              </w:rPr>
              <w:t>69</w:t>
            </w:r>
            <w:r w:rsidRPr="001749B7">
              <w:rPr>
                <w:rFonts w:ascii="Verdana" w:hAnsi="Verdana" w:cs="Arial"/>
                <w:sz w:val="20"/>
                <w:vertAlign w:val="superscript"/>
              </w:rPr>
              <w:t>o</w:t>
            </w:r>
            <w:r w:rsidRPr="001749B7">
              <w:rPr>
                <w:rFonts w:ascii="Verdana" w:hAnsi="Verdana" w:cs="Arial"/>
                <w:sz w:val="20"/>
              </w:rPr>
              <w:t>C</w:t>
            </w:r>
          </w:p>
        </w:tc>
      </w:tr>
      <w:tr w:rsidR="008A5A45" w:rsidRPr="001749B7" w14:paraId="1EB4CDE0" w14:textId="77777777" w:rsidTr="00F52D75">
        <w:tc>
          <w:tcPr>
            <w:tcW w:w="2943" w:type="dxa"/>
          </w:tcPr>
          <w:p w14:paraId="28CE840D" w14:textId="77777777" w:rsidR="008A5A45" w:rsidRPr="001749B7" w:rsidRDefault="008A5A45" w:rsidP="00F52D75">
            <w:pPr>
              <w:rPr>
                <w:rFonts w:ascii="Verdana" w:hAnsi="Verdana" w:cs="Arial"/>
                <w:b/>
                <w:sz w:val="20"/>
              </w:rPr>
            </w:pPr>
            <w:r w:rsidRPr="001749B7">
              <w:rPr>
                <w:rFonts w:ascii="Verdana" w:hAnsi="Verdana" w:cs="Arial"/>
                <w:b/>
                <w:sz w:val="20"/>
              </w:rPr>
              <w:t>Melting Point</w:t>
            </w:r>
          </w:p>
        </w:tc>
        <w:tc>
          <w:tcPr>
            <w:tcW w:w="6882" w:type="dxa"/>
          </w:tcPr>
          <w:p w14:paraId="15ACBBFE" w14:textId="77777777" w:rsidR="008A5A45" w:rsidRPr="001749B7" w:rsidRDefault="008A5A45" w:rsidP="00F52D75">
            <w:pPr>
              <w:rPr>
                <w:rFonts w:ascii="Verdana" w:hAnsi="Verdana"/>
                <w:sz w:val="20"/>
              </w:rPr>
            </w:pPr>
            <w:r w:rsidRPr="001749B7">
              <w:rPr>
                <w:rFonts w:ascii="Verdana" w:hAnsi="Verdana" w:cs="Arial"/>
                <w:sz w:val="20"/>
              </w:rPr>
              <w:t>-9</w:t>
            </w:r>
            <w:r>
              <w:rPr>
                <w:rFonts w:ascii="Verdana" w:hAnsi="Verdana" w:cs="Arial"/>
                <w:sz w:val="20"/>
              </w:rPr>
              <w:t>5</w:t>
            </w:r>
            <w:r w:rsidRPr="001749B7">
              <w:rPr>
                <w:rFonts w:ascii="Verdana" w:hAnsi="Verdana" w:cs="Arial"/>
                <w:sz w:val="20"/>
              </w:rPr>
              <w:t xml:space="preserve"> °C </w:t>
            </w:r>
          </w:p>
        </w:tc>
      </w:tr>
      <w:tr w:rsidR="008A5A45" w:rsidRPr="001749B7" w14:paraId="198422C1" w14:textId="77777777" w:rsidTr="00F52D75">
        <w:tc>
          <w:tcPr>
            <w:tcW w:w="2943" w:type="dxa"/>
          </w:tcPr>
          <w:p w14:paraId="194AD29C" w14:textId="77777777" w:rsidR="008A5A45" w:rsidRPr="001749B7" w:rsidRDefault="008A5A45" w:rsidP="00F52D75">
            <w:pPr>
              <w:rPr>
                <w:rFonts w:ascii="Verdana" w:hAnsi="Verdana" w:cs="Arial"/>
                <w:b/>
                <w:sz w:val="20"/>
              </w:rPr>
            </w:pPr>
            <w:r w:rsidRPr="001749B7">
              <w:rPr>
                <w:rFonts w:ascii="Verdana" w:hAnsi="Verdana" w:cs="Arial"/>
                <w:b/>
                <w:sz w:val="20"/>
              </w:rPr>
              <w:t>Freezing Point</w:t>
            </w:r>
          </w:p>
        </w:tc>
        <w:tc>
          <w:tcPr>
            <w:tcW w:w="6882" w:type="dxa"/>
          </w:tcPr>
          <w:p w14:paraId="667E620B"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5CC34E8" w14:textId="77777777" w:rsidTr="00F52D75">
        <w:tc>
          <w:tcPr>
            <w:tcW w:w="2943" w:type="dxa"/>
          </w:tcPr>
          <w:p w14:paraId="7D360905" w14:textId="77777777" w:rsidR="008A5A45" w:rsidRPr="001749B7" w:rsidRDefault="008A5A45" w:rsidP="00F52D75">
            <w:pPr>
              <w:rPr>
                <w:rFonts w:ascii="Verdana" w:hAnsi="Verdana" w:cs="Arial"/>
                <w:b/>
                <w:sz w:val="20"/>
              </w:rPr>
            </w:pPr>
            <w:r w:rsidRPr="001749B7">
              <w:rPr>
                <w:rFonts w:ascii="Verdana" w:hAnsi="Verdana" w:cs="Arial"/>
                <w:b/>
                <w:sz w:val="20"/>
              </w:rPr>
              <w:t>Flash Point</w:t>
            </w:r>
          </w:p>
        </w:tc>
        <w:tc>
          <w:tcPr>
            <w:tcW w:w="6882" w:type="dxa"/>
          </w:tcPr>
          <w:p w14:paraId="1D050CE3" w14:textId="77777777" w:rsidR="008A5A45" w:rsidRPr="001749B7" w:rsidRDefault="008A5A45" w:rsidP="00F52D75">
            <w:pPr>
              <w:rPr>
                <w:rFonts w:ascii="Verdana" w:hAnsi="Verdana"/>
                <w:sz w:val="20"/>
              </w:rPr>
            </w:pPr>
            <w:r w:rsidRPr="001749B7">
              <w:rPr>
                <w:rFonts w:ascii="Verdana" w:hAnsi="Verdana" w:cs="Arial"/>
                <w:sz w:val="20"/>
              </w:rPr>
              <w:t>-</w:t>
            </w:r>
            <w:r>
              <w:rPr>
                <w:rFonts w:ascii="Verdana" w:hAnsi="Verdana" w:cs="Arial"/>
                <w:sz w:val="20"/>
              </w:rPr>
              <w:t>25.99</w:t>
            </w:r>
            <w:r w:rsidRPr="001749B7">
              <w:rPr>
                <w:rFonts w:ascii="Verdana" w:hAnsi="Verdana" w:cs="Arial"/>
                <w:sz w:val="20"/>
              </w:rPr>
              <w:t xml:space="preserve"> °C </w:t>
            </w:r>
          </w:p>
        </w:tc>
      </w:tr>
      <w:tr w:rsidR="008A5A45" w:rsidRPr="001749B7" w14:paraId="298AC087" w14:textId="77777777" w:rsidTr="00F52D75">
        <w:tc>
          <w:tcPr>
            <w:tcW w:w="2943" w:type="dxa"/>
          </w:tcPr>
          <w:p w14:paraId="66169D51" w14:textId="77777777" w:rsidR="008A5A45" w:rsidRPr="001749B7" w:rsidRDefault="008A5A45" w:rsidP="00F52D75">
            <w:pPr>
              <w:rPr>
                <w:rFonts w:ascii="Verdana" w:hAnsi="Verdana" w:cs="Arial"/>
                <w:b/>
                <w:sz w:val="20"/>
              </w:rPr>
            </w:pPr>
            <w:r w:rsidRPr="001749B7">
              <w:rPr>
                <w:rFonts w:ascii="Verdana" w:hAnsi="Verdana" w:cs="Arial"/>
                <w:b/>
                <w:sz w:val="20"/>
              </w:rPr>
              <w:t>Flammability</w:t>
            </w:r>
          </w:p>
        </w:tc>
        <w:tc>
          <w:tcPr>
            <w:tcW w:w="6882" w:type="dxa"/>
          </w:tcPr>
          <w:p w14:paraId="0C9E21FE" w14:textId="77777777" w:rsidR="008A5A45" w:rsidRPr="001749B7" w:rsidRDefault="008A5A45" w:rsidP="00F52D75">
            <w:pPr>
              <w:rPr>
                <w:rFonts w:ascii="Verdana" w:hAnsi="Verdana"/>
                <w:sz w:val="20"/>
              </w:rPr>
            </w:pPr>
            <w:r>
              <w:rPr>
                <w:rFonts w:ascii="Verdana" w:hAnsi="Verdana" w:cs="Arial"/>
                <w:sz w:val="20"/>
              </w:rPr>
              <w:t>Highly Flammable Gas</w:t>
            </w:r>
          </w:p>
        </w:tc>
      </w:tr>
      <w:tr w:rsidR="008A5A45" w:rsidRPr="001749B7" w14:paraId="60D40EBD" w14:textId="77777777" w:rsidTr="00F52D75">
        <w:tc>
          <w:tcPr>
            <w:tcW w:w="2943" w:type="dxa"/>
          </w:tcPr>
          <w:p w14:paraId="4B08B7CF" w14:textId="77777777" w:rsidR="008A5A45" w:rsidRPr="001749B7" w:rsidRDefault="008A5A45" w:rsidP="00F52D75">
            <w:pPr>
              <w:rPr>
                <w:rFonts w:ascii="Verdana" w:hAnsi="Verdana" w:cs="Arial"/>
                <w:b/>
                <w:sz w:val="20"/>
              </w:rPr>
            </w:pPr>
            <w:r w:rsidRPr="001749B7">
              <w:rPr>
                <w:rFonts w:ascii="Verdana" w:hAnsi="Verdana" w:cs="Arial"/>
                <w:b/>
                <w:sz w:val="20"/>
              </w:rPr>
              <w:t>Upper and Lower Explosive Limits</w:t>
            </w:r>
          </w:p>
        </w:tc>
        <w:tc>
          <w:tcPr>
            <w:tcW w:w="6882" w:type="dxa"/>
          </w:tcPr>
          <w:p w14:paraId="288065F4" w14:textId="77777777" w:rsidR="008A5A45" w:rsidRPr="001749B7" w:rsidRDefault="008A5A45" w:rsidP="00F52D75">
            <w:pPr>
              <w:rPr>
                <w:rFonts w:ascii="Verdana" w:hAnsi="Verdana"/>
                <w:sz w:val="20"/>
              </w:rPr>
            </w:pPr>
            <w:r>
              <w:rPr>
                <w:rFonts w:ascii="Verdana" w:hAnsi="Verdana" w:cs="Arial"/>
                <w:sz w:val="20"/>
              </w:rPr>
              <w:t>1.2 – 7.7%</w:t>
            </w:r>
          </w:p>
        </w:tc>
      </w:tr>
      <w:tr w:rsidR="008A5A45" w:rsidRPr="001749B7" w14:paraId="297D9A89" w14:textId="77777777" w:rsidTr="00F52D75">
        <w:tc>
          <w:tcPr>
            <w:tcW w:w="2943" w:type="dxa"/>
          </w:tcPr>
          <w:p w14:paraId="42466557" w14:textId="77777777" w:rsidR="008A5A45" w:rsidRPr="001749B7" w:rsidRDefault="008A5A45" w:rsidP="00F52D75">
            <w:pPr>
              <w:rPr>
                <w:rFonts w:ascii="Verdana" w:hAnsi="Verdana" w:cs="Arial"/>
                <w:b/>
                <w:sz w:val="20"/>
              </w:rPr>
            </w:pPr>
            <w:r w:rsidRPr="001749B7">
              <w:rPr>
                <w:rFonts w:ascii="Verdana" w:hAnsi="Verdana" w:cs="Arial"/>
                <w:b/>
                <w:sz w:val="20"/>
              </w:rPr>
              <w:t>Vapour Pressure</w:t>
            </w:r>
          </w:p>
        </w:tc>
        <w:tc>
          <w:tcPr>
            <w:tcW w:w="6882" w:type="dxa"/>
          </w:tcPr>
          <w:p w14:paraId="21AA9E0A" w14:textId="77777777" w:rsidR="008A5A45" w:rsidRPr="001749B7" w:rsidRDefault="008A5A45" w:rsidP="00F52D75">
            <w:pPr>
              <w:rPr>
                <w:rFonts w:ascii="Verdana" w:hAnsi="Verdana"/>
                <w:sz w:val="20"/>
              </w:rPr>
            </w:pPr>
            <w:r>
              <w:rPr>
                <w:rFonts w:ascii="Verdana" w:hAnsi="Verdana" w:cs="Arial"/>
                <w:sz w:val="20"/>
              </w:rPr>
              <w:t>Not available</w:t>
            </w:r>
          </w:p>
        </w:tc>
      </w:tr>
      <w:tr w:rsidR="008A5A45" w:rsidRPr="001749B7" w14:paraId="05FD0D01" w14:textId="77777777" w:rsidTr="00F52D75">
        <w:tc>
          <w:tcPr>
            <w:tcW w:w="2943" w:type="dxa"/>
          </w:tcPr>
          <w:p w14:paraId="529E3663" w14:textId="77777777" w:rsidR="008A5A45" w:rsidRPr="001749B7" w:rsidRDefault="008A5A45" w:rsidP="00F52D75">
            <w:pPr>
              <w:rPr>
                <w:rFonts w:ascii="Verdana" w:hAnsi="Verdana" w:cs="Arial"/>
                <w:b/>
                <w:sz w:val="20"/>
              </w:rPr>
            </w:pPr>
            <w:r w:rsidRPr="001749B7">
              <w:rPr>
                <w:rFonts w:ascii="Verdana" w:hAnsi="Verdana" w:cs="Arial"/>
                <w:b/>
                <w:sz w:val="20"/>
              </w:rPr>
              <w:t>Vapour Density</w:t>
            </w:r>
          </w:p>
        </w:tc>
        <w:tc>
          <w:tcPr>
            <w:tcW w:w="6882" w:type="dxa"/>
          </w:tcPr>
          <w:p w14:paraId="1A994BC9"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4393FEEA" w14:textId="77777777" w:rsidTr="00F52D75">
        <w:tc>
          <w:tcPr>
            <w:tcW w:w="2943" w:type="dxa"/>
          </w:tcPr>
          <w:p w14:paraId="57E88E91" w14:textId="77777777" w:rsidR="008A5A45" w:rsidRPr="001749B7" w:rsidRDefault="008A5A45" w:rsidP="00F52D75">
            <w:pPr>
              <w:rPr>
                <w:rFonts w:ascii="Verdana" w:hAnsi="Verdana" w:cs="Arial"/>
                <w:b/>
                <w:sz w:val="20"/>
              </w:rPr>
            </w:pPr>
            <w:r w:rsidRPr="001749B7">
              <w:rPr>
                <w:rFonts w:ascii="Verdana" w:hAnsi="Verdana" w:cs="Arial"/>
                <w:b/>
                <w:sz w:val="20"/>
              </w:rPr>
              <w:t>Relative Density</w:t>
            </w:r>
          </w:p>
        </w:tc>
        <w:tc>
          <w:tcPr>
            <w:tcW w:w="6882" w:type="dxa"/>
          </w:tcPr>
          <w:p w14:paraId="0FB23B27" w14:textId="77777777" w:rsidR="008A5A45" w:rsidRPr="001749B7" w:rsidRDefault="008A5A45" w:rsidP="00F52D75">
            <w:pPr>
              <w:rPr>
                <w:rFonts w:ascii="Verdana" w:hAnsi="Verdana"/>
                <w:sz w:val="20"/>
              </w:rPr>
            </w:pPr>
            <w:r>
              <w:rPr>
                <w:rFonts w:ascii="Verdana" w:hAnsi="Verdana" w:cs="Arial"/>
                <w:sz w:val="20"/>
              </w:rPr>
              <w:t>0.65</w:t>
            </w:r>
            <w:r w:rsidRPr="001749B7">
              <w:rPr>
                <w:rFonts w:ascii="Verdana" w:hAnsi="Verdana" w:cs="Arial"/>
                <w:sz w:val="20"/>
              </w:rPr>
              <w:t xml:space="preserve"> g/mL at 25 °C</w:t>
            </w:r>
          </w:p>
        </w:tc>
      </w:tr>
      <w:tr w:rsidR="008A5A45" w:rsidRPr="001749B7" w14:paraId="51DEE461" w14:textId="77777777" w:rsidTr="00F52D75">
        <w:tc>
          <w:tcPr>
            <w:tcW w:w="2943" w:type="dxa"/>
          </w:tcPr>
          <w:p w14:paraId="1FA7363E" w14:textId="77777777" w:rsidR="008A5A45" w:rsidRPr="001749B7" w:rsidRDefault="008A5A45" w:rsidP="00F52D75">
            <w:pPr>
              <w:rPr>
                <w:rFonts w:ascii="Verdana" w:hAnsi="Verdana" w:cs="Arial"/>
                <w:b/>
                <w:sz w:val="20"/>
              </w:rPr>
            </w:pPr>
            <w:r w:rsidRPr="001749B7">
              <w:rPr>
                <w:rFonts w:ascii="Verdana" w:hAnsi="Verdana" w:cs="Arial"/>
                <w:b/>
                <w:sz w:val="20"/>
              </w:rPr>
              <w:t>Solubilities</w:t>
            </w:r>
          </w:p>
        </w:tc>
        <w:tc>
          <w:tcPr>
            <w:tcW w:w="6882" w:type="dxa"/>
          </w:tcPr>
          <w:p w14:paraId="6CD8BD31" w14:textId="77777777" w:rsidR="008A5A45" w:rsidRPr="001749B7" w:rsidRDefault="008A5A45" w:rsidP="00F52D75">
            <w:pPr>
              <w:rPr>
                <w:rFonts w:ascii="Verdana" w:hAnsi="Verdana"/>
                <w:sz w:val="20"/>
              </w:rPr>
            </w:pPr>
            <w:r w:rsidRPr="001749B7">
              <w:rPr>
                <w:rFonts w:ascii="Verdana" w:hAnsi="Verdana" w:cs="Arial"/>
                <w:sz w:val="20"/>
              </w:rPr>
              <w:t>insoluble</w:t>
            </w:r>
          </w:p>
        </w:tc>
      </w:tr>
      <w:tr w:rsidR="008A5A45" w:rsidRPr="001749B7" w14:paraId="0A8AC50F" w14:textId="77777777" w:rsidTr="00F52D75">
        <w:tc>
          <w:tcPr>
            <w:tcW w:w="2943" w:type="dxa"/>
          </w:tcPr>
          <w:p w14:paraId="6EEC4683" w14:textId="77777777" w:rsidR="008A5A45" w:rsidRPr="001749B7" w:rsidRDefault="008A5A45" w:rsidP="00F52D75">
            <w:pPr>
              <w:rPr>
                <w:rFonts w:ascii="Verdana" w:hAnsi="Verdana" w:cs="Arial"/>
                <w:b/>
                <w:sz w:val="20"/>
              </w:rPr>
            </w:pPr>
            <w:r w:rsidRPr="001749B7">
              <w:rPr>
                <w:rFonts w:ascii="Verdana" w:hAnsi="Verdana" w:cs="Arial"/>
                <w:b/>
                <w:sz w:val="20"/>
              </w:rPr>
              <w:t>Partition Coefficient</w:t>
            </w:r>
          </w:p>
        </w:tc>
        <w:tc>
          <w:tcPr>
            <w:tcW w:w="6882" w:type="dxa"/>
          </w:tcPr>
          <w:p w14:paraId="7959F14B" w14:textId="77777777" w:rsidR="008A5A45" w:rsidRPr="001749B7" w:rsidRDefault="008A5A45" w:rsidP="00F52D75">
            <w:pPr>
              <w:rPr>
                <w:rFonts w:ascii="Verdana" w:hAnsi="Verdana"/>
                <w:sz w:val="20"/>
              </w:rPr>
            </w:pPr>
            <w:r w:rsidRPr="009D234A">
              <w:rPr>
                <w:rFonts w:ascii="Verdana" w:hAnsi="Verdana" w:cs="Arial"/>
                <w:sz w:val="20"/>
              </w:rPr>
              <w:t>Not available</w:t>
            </w:r>
          </w:p>
        </w:tc>
      </w:tr>
      <w:tr w:rsidR="008A5A45" w:rsidRPr="001749B7" w14:paraId="3AA5E323" w14:textId="77777777" w:rsidTr="00F52D75">
        <w:tc>
          <w:tcPr>
            <w:tcW w:w="2943" w:type="dxa"/>
          </w:tcPr>
          <w:p w14:paraId="08B678D7" w14:textId="77777777" w:rsidR="008A5A45" w:rsidRPr="001749B7" w:rsidRDefault="008A5A45" w:rsidP="00F52D75">
            <w:pPr>
              <w:rPr>
                <w:rFonts w:ascii="Verdana" w:hAnsi="Verdana" w:cs="Arial"/>
                <w:b/>
                <w:sz w:val="20"/>
              </w:rPr>
            </w:pPr>
            <w:r w:rsidRPr="001749B7">
              <w:rPr>
                <w:rFonts w:ascii="Verdana" w:hAnsi="Verdana" w:cs="Arial"/>
                <w:b/>
                <w:sz w:val="20"/>
              </w:rPr>
              <w:t>Auto-ignition Temperature</w:t>
            </w:r>
          </w:p>
        </w:tc>
        <w:tc>
          <w:tcPr>
            <w:tcW w:w="6882" w:type="dxa"/>
          </w:tcPr>
          <w:p w14:paraId="5B467FE9" w14:textId="77777777" w:rsidR="008A5A45" w:rsidRPr="000347B3" w:rsidRDefault="008A5A45" w:rsidP="00F52D75">
            <w:pPr>
              <w:rPr>
                <w:rFonts w:ascii="Verdana" w:hAnsi="Verdana"/>
                <w:sz w:val="20"/>
              </w:rPr>
            </w:pPr>
            <w:r>
              <w:rPr>
                <w:rFonts w:ascii="Verdana" w:hAnsi="Verdana" w:cs="Arial"/>
                <w:sz w:val="20"/>
              </w:rPr>
              <w:t>234.0</w:t>
            </w:r>
            <w:r>
              <w:rPr>
                <w:rFonts w:ascii="Verdana" w:hAnsi="Verdana" w:cs="Arial"/>
                <w:sz w:val="20"/>
                <w:vertAlign w:val="superscript"/>
              </w:rPr>
              <w:t>0</w:t>
            </w:r>
            <w:r>
              <w:rPr>
                <w:rFonts w:ascii="Verdana" w:hAnsi="Verdana" w:cs="Arial"/>
                <w:sz w:val="20"/>
              </w:rPr>
              <w:t>C</w:t>
            </w:r>
          </w:p>
        </w:tc>
      </w:tr>
      <w:tr w:rsidR="008A5A45" w:rsidRPr="001749B7" w14:paraId="742D7542" w14:textId="77777777" w:rsidTr="00F52D75">
        <w:tc>
          <w:tcPr>
            <w:tcW w:w="2943" w:type="dxa"/>
          </w:tcPr>
          <w:p w14:paraId="09079939" w14:textId="77777777" w:rsidR="008A5A45" w:rsidRPr="001749B7" w:rsidRDefault="008A5A45" w:rsidP="00F52D75">
            <w:pPr>
              <w:rPr>
                <w:rFonts w:ascii="Verdana" w:hAnsi="Verdana" w:cs="Arial"/>
                <w:b/>
                <w:sz w:val="20"/>
              </w:rPr>
            </w:pPr>
            <w:r w:rsidRPr="001749B7">
              <w:rPr>
                <w:rFonts w:ascii="Verdana" w:hAnsi="Verdana" w:cs="Arial"/>
                <w:b/>
                <w:sz w:val="20"/>
              </w:rPr>
              <w:t>Decomposition Temperature</w:t>
            </w:r>
          </w:p>
        </w:tc>
        <w:tc>
          <w:tcPr>
            <w:tcW w:w="6882" w:type="dxa"/>
          </w:tcPr>
          <w:p w14:paraId="038DDB94"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2D6BA44" w14:textId="77777777" w:rsidTr="00F52D75">
        <w:tc>
          <w:tcPr>
            <w:tcW w:w="2943" w:type="dxa"/>
          </w:tcPr>
          <w:p w14:paraId="0EF86389" w14:textId="77777777" w:rsidR="008A5A45" w:rsidRPr="001749B7" w:rsidRDefault="008A5A45" w:rsidP="00F52D75">
            <w:pPr>
              <w:rPr>
                <w:rFonts w:ascii="Verdana" w:hAnsi="Verdana" w:cs="Arial"/>
                <w:b/>
                <w:sz w:val="20"/>
              </w:rPr>
            </w:pPr>
            <w:r w:rsidRPr="001749B7">
              <w:rPr>
                <w:rFonts w:ascii="Verdana" w:hAnsi="Verdana" w:cs="Arial"/>
                <w:b/>
                <w:sz w:val="20"/>
              </w:rPr>
              <w:t>Kinematic Viscosity</w:t>
            </w:r>
          </w:p>
        </w:tc>
        <w:tc>
          <w:tcPr>
            <w:tcW w:w="6882" w:type="dxa"/>
          </w:tcPr>
          <w:p w14:paraId="6A0F2A4D" w14:textId="77777777" w:rsidR="008A5A45" w:rsidRPr="001749B7" w:rsidRDefault="008A5A45" w:rsidP="00F52D75">
            <w:pPr>
              <w:rPr>
                <w:rFonts w:ascii="Verdana" w:hAnsi="Verdana"/>
                <w:sz w:val="20"/>
              </w:rPr>
            </w:pPr>
            <w:r w:rsidRPr="001749B7">
              <w:rPr>
                <w:rFonts w:ascii="Verdana" w:hAnsi="Verdana" w:cs="Arial"/>
                <w:sz w:val="20"/>
              </w:rPr>
              <w:t>Not applicable</w:t>
            </w:r>
          </w:p>
        </w:tc>
      </w:tr>
      <w:tr w:rsidR="008A5A45" w:rsidRPr="001749B7" w14:paraId="64BA8004" w14:textId="77777777" w:rsidTr="00F52D75">
        <w:tc>
          <w:tcPr>
            <w:tcW w:w="2943" w:type="dxa"/>
          </w:tcPr>
          <w:p w14:paraId="62B4AAED" w14:textId="77777777" w:rsidR="008A5A45" w:rsidRPr="001749B7" w:rsidRDefault="008A5A45" w:rsidP="00F52D75">
            <w:pPr>
              <w:rPr>
                <w:rFonts w:ascii="Verdana" w:hAnsi="Verdana" w:cs="Arial"/>
                <w:b/>
                <w:sz w:val="20"/>
              </w:rPr>
            </w:pPr>
            <w:r w:rsidRPr="001749B7">
              <w:rPr>
                <w:rFonts w:ascii="Verdana" w:hAnsi="Verdana" w:cs="Arial"/>
                <w:b/>
                <w:sz w:val="20"/>
              </w:rPr>
              <w:t>Particle Characteristics</w:t>
            </w:r>
          </w:p>
        </w:tc>
        <w:tc>
          <w:tcPr>
            <w:tcW w:w="6882" w:type="dxa"/>
          </w:tcPr>
          <w:p w14:paraId="480E3956" w14:textId="77777777" w:rsidR="008A5A45" w:rsidRPr="001749B7" w:rsidRDefault="008A5A45" w:rsidP="00F52D75">
            <w:pPr>
              <w:rPr>
                <w:rFonts w:ascii="Verdana" w:hAnsi="Verdana"/>
                <w:sz w:val="20"/>
              </w:rPr>
            </w:pPr>
            <w:r w:rsidRPr="001749B7">
              <w:rPr>
                <w:rFonts w:ascii="Verdana" w:hAnsi="Verdana" w:cs="Arial"/>
                <w:sz w:val="20"/>
              </w:rPr>
              <w:t>Not applicable</w:t>
            </w:r>
          </w:p>
        </w:tc>
      </w:tr>
    </w:tbl>
    <w:p w14:paraId="079D8CE2" w14:textId="77777777" w:rsidR="00B77DF4" w:rsidRDefault="00B77DF4" w:rsidP="006E6C00">
      <w:pPr>
        <w:rPr>
          <w:rFonts w:ascii="Verdana" w:hAnsi="Verdana" w:cs="Arial"/>
          <w:sz w:val="20"/>
        </w:rPr>
      </w:pPr>
    </w:p>
    <w:p w14:paraId="42327944"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10.</w:t>
      </w:r>
      <w:r w:rsidRPr="00924BC8">
        <w:rPr>
          <w:rFonts w:ascii="Verdana" w:hAnsi="Verdana" w:cs="Arial"/>
          <w:b/>
          <w:sz w:val="20"/>
        </w:rPr>
        <w:tab/>
        <w:t>Stability and Reactivity</w:t>
      </w:r>
    </w:p>
    <w:p w14:paraId="25630444" w14:textId="77777777" w:rsidR="007B7501" w:rsidRDefault="007B7501">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6558"/>
      </w:tblGrid>
      <w:tr w:rsidR="008A5A45" w:rsidRPr="00E373AA" w14:paraId="3A46302E" w14:textId="77777777" w:rsidTr="00F52D75">
        <w:tc>
          <w:tcPr>
            <w:tcW w:w="3227" w:type="dxa"/>
          </w:tcPr>
          <w:p w14:paraId="0F10B5D1" w14:textId="77777777" w:rsidR="008A5A45" w:rsidRPr="00E373AA" w:rsidRDefault="008A5A45" w:rsidP="00F52D75">
            <w:pPr>
              <w:rPr>
                <w:rFonts w:ascii="Verdana" w:hAnsi="Verdana" w:cs="Arial"/>
                <w:b/>
                <w:sz w:val="20"/>
              </w:rPr>
            </w:pPr>
            <w:r w:rsidRPr="00E373AA">
              <w:rPr>
                <w:rFonts w:ascii="Verdana" w:hAnsi="Verdana" w:cs="Arial"/>
                <w:b/>
                <w:sz w:val="20"/>
              </w:rPr>
              <w:t>Stability of Substance</w:t>
            </w:r>
          </w:p>
        </w:tc>
        <w:tc>
          <w:tcPr>
            <w:tcW w:w="6738" w:type="dxa"/>
          </w:tcPr>
          <w:p w14:paraId="0F1BD850" w14:textId="77777777" w:rsidR="008A5A45" w:rsidRPr="00E373AA" w:rsidRDefault="008A5A45" w:rsidP="00F52D75">
            <w:pPr>
              <w:rPr>
                <w:rFonts w:ascii="Verdana" w:hAnsi="Verdana" w:cs="Arial"/>
                <w:sz w:val="20"/>
              </w:rPr>
            </w:pPr>
            <w:r w:rsidRPr="00E373AA">
              <w:rPr>
                <w:rFonts w:ascii="Verdana" w:hAnsi="Verdana" w:cs="Arial"/>
                <w:sz w:val="20"/>
              </w:rPr>
              <w:t>This product is stable under normal conditions.</w:t>
            </w:r>
          </w:p>
        </w:tc>
      </w:tr>
      <w:tr w:rsidR="008A5A45" w:rsidRPr="00E373AA" w14:paraId="7B5DCAF9" w14:textId="77777777" w:rsidTr="00F52D75">
        <w:tc>
          <w:tcPr>
            <w:tcW w:w="3227" w:type="dxa"/>
          </w:tcPr>
          <w:p w14:paraId="31B33A9D" w14:textId="77777777" w:rsidR="008A5A45" w:rsidRPr="00E373AA" w:rsidRDefault="008A5A45" w:rsidP="00F52D75">
            <w:pPr>
              <w:rPr>
                <w:rFonts w:ascii="Verdana" w:hAnsi="Verdana" w:cs="Arial"/>
                <w:b/>
                <w:sz w:val="20"/>
              </w:rPr>
            </w:pPr>
            <w:r w:rsidRPr="00A66494">
              <w:rPr>
                <w:rFonts w:ascii="Verdana" w:hAnsi="Verdana" w:cs="Arial"/>
                <w:b/>
                <w:sz w:val="20"/>
              </w:rPr>
              <w:t>Possibility of hazardous reactions</w:t>
            </w:r>
          </w:p>
        </w:tc>
        <w:tc>
          <w:tcPr>
            <w:tcW w:w="6738" w:type="dxa"/>
          </w:tcPr>
          <w:p w14:paraId="43DC7413" w14:textId="77777777" w:rsidR="008A5A45" w:rsidRDefault="008A5A45" w:rsidP="00F52D75">
            <w:r w:rsidRPr="009D234A">
              <w:rPr>
                <w:rFonts w:ascii="Verdana" w:hAnsi="Verdana"/>
                <w:sz w:val="20"/>
              </w:rPr>
              <w:t>Under normal conditions of storage and use, hazardous reactions will not occur.</w:t>
            </w:r>
          </w:p>
        </w:tc>
      </w:tr>
      <w:tr w:rsidR="008A5A45" w:rsidRPr="00E373AA" w14:paraId="6F968D58" w14:textId="77777777" w:rsidTr="00F52D75">
        <w:tc>
          <w:tcPr>
            <w:tcW w:w="3227" w:type="dxa"/>
          </w:tcPr>
          <w:p w14:paraId="5840BD00" w14:textId="77777777" w:rsidR="008A5A45" w:rsidRPr="00E373AA" w:rsidRDefault="008A5A45" w:rsidP="00F52D75">
            <w:pPr>
              <w:rPr>
                <w:rFonts w:ascii="Verdana" w:hAnsi="Verdana" w:cs="Arial"/>
                <w:b/>
                <w:sz w:val="20"/>
              </w:rPr>
            </w:pPr>
            <w:r w:rsidRPr="00E373AA">
              <w:rPr>
                <w:rFonts w:ascii="Verdana" w:hAnsi="Verdana" w:cs="Arial"/>
                <w:b/>
                <w:sz w:val="20"/>
              </w:rPr>
              <w:t>Conditions to Avoid</w:t>
            </w:r>
          </w:p>
        </w:tc>
        <w:tc>
          <w:tcPr>
            <w:tcW w:w="6738" w:type="dxa"/>
          </w:tcPr>
          <w:p w14:paraId="469F7D4B" w14:textId="25B58B98" w:rsidR="008A5A45" w:rsidRPr="000347B3" w:rsidRDefault="001D1C00" w:rsidP="00F52D75">
            <w:pPr>
              <w:rPr>
                <w:rFonts w:ascii="Verdana" w:hAnsi="Verdana"/>
                <w:sz w:val="20"/>
              </w:rPr>
            </w:pPr>
            <w:r w:rsidRPr="001D1C00">
              <w:rPr>
                <w:rFonts w:ascii="Verdana" w:hAnsi="Verdana"/>
                <w:sz w:val="20"/>
              </w:rPr>
              <w:t>Keep away from heat, hot surfaces, sparks, open flames and other ignition sources. No smoking. Keep from direct sunlight. Keep away from: Elevated temperature. Do not spray on an open flame or other ignition source.</w:t>
            </w:r>
          </w:p>
        </w:tc>
      </w:tr>
      <w:tr w:rsidR="008A5A45" w:rsidRPr="00E373AA" w14:paraId="7A173FDD" w14:textId="77777777" w:rsidTr="00F52D75">
        <w:tc>
          <w:tcPr>
            <w:tcW w:w="3227" w:type="dxa"/>
          </w:tcPr>
          <w:p w14:paraId="7DB966C5" w14:textId="77777777" w:rsidR="008A5A45" w:rsidRPr="00E373AA" w:rsidRDefault="008A5A45" w:rsidP="00F52D75">
            <w:pPr>
              <w:rPr>
                <w:rFonts w:ascii="Verdana" w:hAnsi="Verdana" w:cs="Arial"/>
                <w:b/>
                <w:sz w:val="20"/>
              </w:rPr>
            </w:pPr>
            <w:r w:rsidRPr="00E373AA">
              <w:rPr>
                <w:rFonts w:ascii="Verdana" w:hAnsi="Verdana" w:cs="Arial"/>
                <w:b/>
                <w:sz w:val="20"/>
              </w:rPr>
              <w:t>Incompatible Materials</w:t>
            </w:r>
          </w:p>
        </w:tc>
        <w:tc>
          <w:tcPr>
            <w:tcW w:w="6738" w:type="dxa"/>
          </w:tcPr>
          <w:p w14:paraId="4CA892DE" w14:textId="35237C62" w:rsidR="008A5A45" w:rsidRPr="001D1C00" w:rsidRDefault="001D1C00" w:rsidP="00F52D75">
            <w:pPr>
              <w:rPr>
                <w:rFonts w:ascii="Verdana" w:hAnsi="Verdana"/>
                <w:sz w:val="20"/>
              </w:rPr>
            </w:pPr>
            <w:r w:rsidRPr="001D1C00">
              <w:rPr>
                <w:rFonts w:ascii="Verdana" w:hAnsi="Verdana"/>
                <w:sz w:val="20"/>
              </w:rPr>
              <w:t xml:space="preserve">Acids, Bases, Strong oxidising agents. </w:t>
            </w:r>
          </w:p>
        </w:tc>
      </w:tr>
      <w:tr w:rsidR="008A5A45" w:rsidRPr="00E373AA" w14:paraId="1539F6A9" w14:textId="77777777" w:rsidTr="00F52D75">
        <w:tc>
          <w:tcPr>
            <w:tcW w:w="3227" w:type="dxa"/>
          </w:tcPr>
          <w:p w14:paraId="68F9ECBB" w14:textId="77777777" w:rsidR="008A5A45" w:rsidRPr="00E373AA" w:rsidRDefault="008A5A45" w:rsidP="00F52D75">
            <w:pPr>
              <w:rPr>
                <w:rFonts w:ascii="Verdana" w:hAnsi="Verdana" w:cs="Arial"/>
                <w:b/>
                <w:sz w:val="20"/>
              </w:rPr>
            </w:pPr>
            <w:r w:rsidRPr="00E373AA">
              <w:rPr>
                <w:rFonts w:ascii="Verdana" w:hAnsi="Verdana" w:cs="Arial"/>
                <w:b/>
                <w:sz w:val="20"/>
              </w:rPr>
              <w:t>Hazardous Decomposition</w:t>
            </w:r>
          </w:p>
          <w:p w14:paraId="56FBAE0E" w14:textId="77777777" w:rsidR="008A5A45" w:rsidRPr="00E373AA" w:rsidRDefault="008A5A45" w:rsidP="00F52D75">
            <w:pPr>
              <w:rPr>
                <w:rFonts w:ascii="Verdana" w:hAnsi="Verdana" w:cs="Arial"/>
                <w:sz w:val="20"/>
              </w:rPr>
            </w:pPr>
            <w:r w:rsidRPr="00E373AA">
              <w:rPr>
                <w:rFonts w:ascii="Verdana" w:hAnsi="Verdana" w:cs="Arial"/>
                <w:b/>
                <w:sz w:val="20"/>
              </w:rPr>
              <w:t>Products</w:t>
            </w:r>
          </w:p>
        </w:tc>
        <w:tc>
          <w:tcPr>
            <w:tcW w:w="6738" w:type="dxa"/>
          </w:tcPr>
          <w:p w14:paraId="10512D0D" w14:textId="3F41E3F9" w:rsidR="008A5A45" w:rsidRDefault="001E30EA" w:rsidP="00F52D75">
            <w:r w:rsidRPr="001E30EA">
              <w:rPr>
                <w:rFonts w:ascii="Verdana" w:hAnsi="Verdana"/>
                <w:sz w:val="20"/>
              </w:rPr>
              <w:t>Carbon dioxide, Carbon monoxide</w:t>
            </w:r>
          </w:p>
        </w:tc>
      </w:tr>
    </w:tbl>
    <w:p w14:paraId="4715D6BB" w14:textId="77777777" w:rsidR="001D62A3" w:rsidRPr="001D62A3" w:rsidRDefault="001D62A3" w:rsidP="008A5A45">
      <w:pPr>
        <w:tabs>
          <w:tab w:val="left" w:pos="2160"/>
        </w:tabs>
        <w:autoSpaceDE w:val="0"/>
        <w:autoSpaceDN w:val="0"/>
        <w:adjustRightInd w:val="0"/>
        <w:rPr>
          <w:rFonts w:ascii="Verdana" w:hAnsi="Verdana" w:cs="ArialMT"/>
          <w:sz w:val="20"/>
          <w:lang w:val="en-NZ" w:eastAsia="en-NZ"/>
        </w:rPr>
      </w:pPr>
    </w:p>
    <w:p w14:paraId="2BDB9DE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11</w:t>
      </w:r>
      <w:r w:rsidRPr="00924BC8">
        <w:rPr>
          <w:rFonts w:ascii="Verdana" w:hAnsi="Verdana" w:cs="Arial"/>
          <w:b/>
          <w:sz w:val="20"/>
        </w:rPr>
        <w:tab/>
      </w:r>
      <w:r w:rsidRPr="00924BC8">
        <w:rPr>
          <w:rFonts w:ascii="Verdana" w:hAnsi="Verdana" w:cs="Arial"/>
          <w:b/>
          <w:sz w:val="20"/>
        </w:rPr>
        <w:tab/>
        <w:t>Toxicological Information</w:t>
      </w:r>
    </w:p>
    <w:p w14:paraId="23464658" w14:textId="77777777" w:rsidR="007B7501" w:rsidRPr="00924BC8" w:rsidRDefault="007B7501">
      <w:pPr>
        <w:rPr>
          <w:rFonts w:ascii="Verdana" w:hAnsi="Verdana" w:cs="Arial"/>
          <w:b/>
          <w:bCs/>
          <w:sz w:val="20"/>
        </w:rPr>
      </w:pPr>
    </w:p>
    <w:p w14:paraId="5A056F1D" w14:textId="77777777" w:rsidR="001749B7"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Acute Effects:</w:t>
      </w:r>
    </w:p>
    <w:p w14:paraId="1D84A0E0"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447"/>
      </w:tblGrid>
      <w:tr w:rsidR="001749B7" w:rsidRPr="00BC6E94" w14:paraId="1A7DD0E5" w14:textId="77777777" w:rsidTr="006E3C7F">
        <w:tc>
          <w:tcPr>
            <w:tcW w:w="2518" w:type="dxa"/>
          </w:tcPr>
          <w:p w14:paraId="041C7617" w14:textId="77777777" w:rsidR="001749B7" w:rsidRPr="00BC6E94" w:rsidRDefault="001749B7" w:rsidP="001749B7">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Oral</w:t>
            </w:r>
          </w:p>
        </w:tc>
        <w:tc>
          <w:tcPr>
            <w:tcW w:w="7447" w:type="dxa"/>
          </w:tcPr>
          <w:p w14:paraId="52EAF31F" w14:textId="7924E9FF" w:rsidR="001749B7" w:rsidRPr="00BC6E94" w:rsidRDefault="001749B7" w:rsidP="001A58D9">
            <w:pPr>
              <w:autoSpaceDE w:val="0"/>
              <w:autoSpaceDN w:val="0"/>
              <w:adjustRightInd w:val="0"/>
              <w:rPr>
                <w:rFonts w:ascii="Verdana" w:eastAsia="SimSun" w:hAnsi="Verdana" w:cs="Arial"/>
                <w:bCs/>
                <w:sz w:val="20"/>
                <w:lang w:eastAsia="zh-CN"/>
              </w:rPr>
            </w:pPr>
            <w:r>
              <w:rPr>
                <w:rFonts w:ascii="Verdana" w:eastAsia="SimSun" w:hAnsi="Verdana" w:cs="Arial"/>
                <w:bCs/>
                <w:sz w:val="20"/>
                <w:lang w:eastAsia="zh-CN"/>
              </w:rPr>
              <w:t xml:space="preserve">Not applicable.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GBREA0166267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Acute Toxicity Estimate Mixture Calculation</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GMSD00018AC0001A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LD50</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&gt;2000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GBREA01111501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mg/kg bw/day</w:t>
            </w:r>
            <w:r w:rsidR="001D1C00" w:rsidRPr="001D1C00">
              <w:rPr>
                <w:rFonts w:ascii="Verdana" w:eastAsia="SimSun" w:hAnsi="Verdana" w:cs="Arial"/>
                <w:bCs/>
                <w:sz w:val="20"/>
                <w:lang w:eastAsia="zh-CN"/>
              </w:rPr>
              <w:fldChar w:fldCharType="end"/>
            </w:r>
          </w:p>
        </w:tc>
      </w:tr>
      <w:tr w:rsidR="001749B7" w:rsidRPr="00BC6E94" w14:paraId="77C1874E" w14:textId="77777777" w:rsidTr="006E3C7F">
        <w:tc>
          <w:tcPr>
            <w:tcW w:w="2518" w:type="dxa"/>
          </w:tcPr>
          <w:p w14:paraId="67C3927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Dermal</w:t>
            </w:r>
          </w:p>
        </w:tc>
        <w:tc>
          <w:tcPr>
            <w:tcW w:w="7447" w:type="dxa"/>
          </w:tcPr>
          <w:p w14:paraId="54D7D98B" w14:textId="13D73369" w:rsidR="001749B7" w:rsidRDefault="001749B7">
            <w:r w:rsidRPr="00780EF7">
              <w:rPr>
                <w:rFonts w:ascii="Verdana" w:eastAsia="SimSun" w:hAnsi="Verdana" w:cs="Arial"/>
                <w:bCs/>
                <w:sz w:val="20"/>
                <w:lang w:eastAsia="zh-CN"/>
              </w:rPr>
              <w:t>Not applicable.</w:t>
            </w:r>
            <w:r w:rsidR="001D1C00" w:rsidRPr="001D1C00">
              <w:rPr>
                <w:rFonts w:ascii="Arial" w:eastAsia="Arial Unicode MS" w:hAnsi="Arial" w:cs="Arial"/>
                <w:sz w:val="16"/>
                <w:szCs w:val="16"/>
                <w:lang w:eastAsia="ja-JP"/>
              </w:rPr>
              <w:t xml:space="preserv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GBREA0166267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Acute Toxicity Estimate Mixture Calculation</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GMSD00018AC0001A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LD50</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&gt;2000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GBREA01111501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mg/kg bw/day</w:t>
            </w:r>
            <w:r w:rsidR="001D1C00" w:rsidRPr="001D1C00">
              <w:rPr>
                <w:rFonts w:ascii="Verdana" w:eastAsia="SimSun" w:hAnsi="Verdana" w:cs="Arial"/>
                <w:bCs/>
                <w:sz w:val="20"/>
                <w:lang w:eastAsia="zh-CN"/>
              </w:rPr>
              <w:fldChar w:fldCharType="end"/>
            </w:r>
          </w:p>
        </w:tc>
      </w:tr>
      <w:tr w:rsidR="001749B7" w:rsidRPr="00BC6E94" w14:paraId="524176E5" w14:textId="77777777" w:rsidTr="006E3C7F">
        <w:tc>
          <w:tcPr>
            <w:tcW w:w="2518" w:type="dxa"/>
          </w:tcPr>
          <w:p w14:paraId="5670A50F"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Inhalation</w:t>
            </w:r>
          </w:p>
        </w:tc>
        <w:tc>
          <w:tcPr>
            <w:tcW w:w="7447" w:type="dxa"/>
          </w:tcPr>
          <w:p w14:paraId="3A7915AE" w14:textId="3CAD12D1" w:rsidR="001749B7" w:rsidRDefault="008423E6">
            <w:r w:rsidRPr="008423E6">
              <w:rPr>
                <w:rFonts w:ascii="Verdana" w:eastAsia="SimSun" w:hAnsi="Verdana" w:cs="Arial"/>
                <w:bCs/>
                <w:sz w:val="20"/>
                <w:lang w:eastAsia="zh-CN"/>
              </w:rPr>
              <w:t>Not applicable.</w:t>
            </w:r>
            <w:r w:rsidR="001D1C00" w:rsidRPr="001D1C00">
              <w:rPr>
                <w:rFonts w:ascii="Arial" w:eastAsia="Arial Unicode MS" w:hAnsi="Arial" w:cs="Arial"/>
                <w:sz w:val="16"/>
                <w:szCs w:val="16"/>
                <w:lang w:eastAsia="ja-JP"/>
              </w:rPr>
              <w:t xml:space="preserv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val="en-GB" w:eastAsia="zh-CN"/>
              </w:rPr>
              <w:instrText>DOCVARIABLE GBREA0166267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Acute Toxicity Estimate Mixture Calculation</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w:t>
            </w:r>
            <w:r w:rsidR="001D1C00" w:rsidRPr="001D1C00">
              <w:rPr>
                <w:rFonts w:ascii="Verdana" w:eastAsia="SimSun" w:hAnsi="Verdana" w:cs="Arial"/>
                <w:bCs/>
                <w:sz w:val="20"/>
                <w:lang w:eastAsia="zh-CN"/>
              </w:rPr>
              <w:fldChar w:fldCharType="begin" w:fldLock="1"/>
            </w:r>
            <w:r w:rsidR="001D1C00" w:rsidRPr="001D1C00">
              <w:rPr>
                <w:rFonts w:ascii="Verdana" w:eastAsia="SimSun" w:hAnsi="Verdana" w:cs="Arial"/>
                <w:bCs/>
                <w:sz w:val="20"/>
                <w:lang w:eastAsia="zh-CN"/>
              </w:rPr>
              <w:instrText>DOCVARIABLE GMSD00018AC0001 \* MERGEFORMAT</w:instrText>
            </w:r>
            <w:r w:rsidR="001D1C00" w:rsidRPr="001D1C00">
              <w:rPr>
                <w:rFonts w:ascii="Verdana" w:eastAsia="SimSun" w:hAnsi="Verdana" w:cs="Arial"/>
                <w:bCs/>
                <w:sz w:val="20"/>
                <w:lang w:eastAsia="zh-CN"/>
              </w:rPr>
              <w:fldChar w:fldCharType="separate"/>
            </w:r>
            <w:r w:rsidR="001D1C00" w:rsidRPr="001D1C00">
              <w:rPr>
                <w:rFonts w:ascii="Verdana" w:eastAsia="SimSun" w:hAnsi="Verdana" w:cs="Arial"/>
                <w:bCs/>
                <w:sz w:val="20"/>
                <w:lang w:val="en-GB" w:eastAsia="zh-CN"/>
              </w:rPr>
              <w:t>LC50</w:t>
            </w:r>
            <w:r w:rsidR="001D1C00" w:rsidRPr="001D1C00">
              <w:rPr>
                <w:rFonts w:ascii="Verdana" w:eastAsia="SimSun" w:hAnsi="Verdana" w:cs="Arial"/>
                <w:bCs/>
                <w:sz w:val="20"/>
                <w:lang w:eastAsia="zh-CN"/>
              </w:rPr>
              <w:fldChar w:fldCharType="end"/>
            </w:r>
            <w:r w:rsidR="001D1C00" w:rsidRPr="001D1C00">
              <w:rPr>
                <w:rFonts w:ascii="Verdana" w:eastAsia="SimSun" w:hAnsi="Verdana" w:cs="Arial"/>
                <w:bCs/>
                <w:sz w:val="20"/>
                <w:lang w:eastAsia="zh-CN"/>
              </w:rPr>
              <w:t xml:space="preserve"> &gt;20000 ppmV</w:t>
            </w:r>
          </w:p>
        </w:tc>
      </w:tr>
      <w:tr w:rsidR="001749B7" w:rsidRPr="00BC6E94" w14:paraId="5E095B33" w14:textId="77777777" w:rsidTr="006E3C7F">
        <w:tc>
          <w:tcPr>
            <w:tcW w:w="2518" w:type="dxa"/>
          </w:tcPr>
          <w:p w14:paraId="347B225B"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Eye</w:t>
            </w:r>
          </w:p>
        </w:tc>
        <w:tc>
          <w:tcPr>
            <w:tcW w:w="7447" w:type="dxa"/>
          </w:tcPr>
          <w:p w14:paraId="72E1DDDD" w14:textId="77777777" w:rsidR="001749B7" w:rsidRPr="00BC6E94" w:rsidRDefault="001749B7" w:rsidP="001749B7">
            <w:pPr>
              <w:autoSpaceDE w:val="0"/>
              <w:autoSpaceDN w:val="0"/>
              <w:adjustRightInd w:val="0"/>
              <w:rPr>
                <w:rFonts w:ascii="Verdana" w:eastAsia="SimSun" w:hAnsi="Verdana" w:cs="Arial"/>
                <w:bCs/>
                <w:sz w:val="20"/>
                <w:lang w:eastAsia="zh-CN"/>
              </w:rPr>
            </w:pPr>
            <w:r w:rsidRPr="00BC6E94">
              <w:rPr>
                <w:rFonts w:ascii="Verdana" w:eastAsia="SimSun" w:hAnsi="Verdana" w:cs="Arial"/>
                <w:bCs/>
                <w:sz w:val="20"/>
                <w:lang w:eastAsia="zh-CN"/>
              </w:rPr>
              <w:t>Causes severe irritation to eyes.</w:t>
            </w:r>
            <w:r>
              <w:rPr>
                <w:rFonts w:ascii="Verdana" w:eastAsia="SimSun" w:hAnsi="Verdana" w:cs="Arial"/>
                <w:bCs/>
                <w:sz w:val="20"/>
                <w:lang w:eastAsia="zh-CN"/>
              </w:rPr>
              <w:t xml:space="preserve">  </w:t>
            </w:r>
          </w:p>
        </w:tc>
      </w:tr>
      <w:tr w:rsidR="001749B7" w:rsidRPr="00BC6E94" w14:paraId="7E9FF1AD" w14:textId="77777777" w:rsidTr="006E3C7F">
        <w:tc>
          <w:tcPr>
            <w:tcW w:w="2518" w:type="dxa"/>
          </w:tcPr>
          <w:p w14:paraId="27FC8D5E"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Skin</w:t>
            </w:r>
          </w:p>
        </w:tc>
        <w:tc>
          <w:tcPr>
            <w:tcW w:w="7447" w:type="dxa"/>
          </w:tcPr>
          <w:p w14:paraId="1EC820D3" w14:textId="039EBCE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bl>
    <w:p w14:paraId="59076E6F" w14:textId="77777777" w:rsidR="001749B7" w:rsidRPr="00631328" w:rsidRDefault="001749B7" w:rsidP="001749B7">
      <w:pPr>
        <w:ind w:left="3600" w:hanging="3600"/>
        <w:rPr>
          <w:rFonts w:ascii="Arial" w:hAnsi="Arial" w:cs="Arial"/>
          <w:color w:val="FF6600"/>
          <w:sz w:val="20"/>
        </w:rPr>
      </w:pPr>
    </w:p>
    <w:p w14:paraId="0D248A72" w14:textId="77777777" w:rsidR="001749B7" w:rsidRDefault="001749B7" w:rsidP="001749B7">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Chronic Effects:</w:t>
      </w:r>
    </w:p>
    <w:p w14:paraId="4DDFDD07" w14:textId="77777777" w:rsidR="001749B7" w:rsidRPr="00BC6E94" w:rsidRDefault="001749B7" w:rsidP="001749B7">
      <w:pPr>
        <w:autoSpaceDE w:val="0"/>
        <w:autoSpaceDN w:val="0"/>
        <w:adjustRightInd w:val="0"/>
        <w:rPr>
          <w:rFonts w:ascii="Verdana" w:eastAsia="SimSun" w:hAnsi="Verdana" w:cs="Arial"/>
          <w:b/>
          <w:bCs/>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7228"/>
      </w:tblGrid>
      <w:tr w:rsidR="001749B7" w:rsidRPr="00BC6E94" w14:paraId="32D4FC8B" w14:textId="77777777" w:rsidTr="006E3C7F">
        <w:tc>
          <w:tcPr>
            <w:tcW w:w="2518" w:type="dxa"/>
          </w:tcPr>
          <w:p w14:paraId="202F366D"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Carcinogenicity</w:t>
            </w:r>
          </w:p>
        </w:tc>
        <w:tc>
          <w:tcPr>
            <w:tcW w:w="7307" w:type="dxa"/>
          </w:tcPr>
          <w:p w14:paraId="4E47C81E" w14:textId="719AD2D7"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Not applicable.</w:t>
            </w:r>
          </w:p>
        </w:tc>
      </w:tr>
      <w:tr w:rsidR="001749B7" w:rsidRPr="00BC6E94" w14:paraId="7BFF5BEF" w14:textId="77777777" w:rsidTr="006E3C7F">
        <w:tc>
          <w:tcPr>
            <w:tcW w:w="2518" w:type="dxa"/>
          </w:tcPr>
          <w:p w14:paraId="2FE92B93"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Reproductive Toxicity</w:t>
            </w:r>
          </w:p>
        </w:tc>
        <w:tc>
          <w:tcPr>
            <w:tcW w:w="7307" w:type="dxa"/>
          </w:tcPr>
          <w:p w14:paraId="1F398065"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44E381EC" w14:textId="77777777" w:rsidTr="006E3C7F">
        <w:tc>
          <w:tcPr>
            <w:tcW w:w="2518" w:type="dxa"/>
          </w:tcPr>
          <w:p w14:paraId="0E76D757"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Germ Cell Mutagenicity</w:t>
            </w:r>
          </w:p>
        </w:tc>
        <w:tc>
          <w:tcPr>
            <w:tcW w:w="7307" w:type="dxa"/>
          </w:tcPr>
          <w:p w14:paraId="002FCD4C"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5422ECE0" w14:textId="77777777" w:rsidTr="006E3C7F">
        <w:tc>
          <w:tcPr>
            <w:tcW w:w="2518" w:type="dxa"/>
          </w:tcPr>
          <w:p w14:paraId="66FC261B" w14:textId="77777777" w:rsidR="001749B7" w:rsidRPr="00BC6E94" w:rsidRDefault="001749B7" w:rsidP="006E3C7F">
            <w:pPr>
              <w:autoSpaceDE w:val="0"/>
              <w:autoSpaceDN w:val="0"/>
              <w:adjustRightInd w:val="0"/>
              <w:rPr>
                <w:rFonts w:ascii="Verdana" w:eastAsia="SimSun" w:hAnsi="Verdana" w:cs="Arial"/>
                <w:b/>
                <w:bCs/>
                <w:sz w:val="20"/>
                <w:lang w:eastAsia="zh-CN"/>
              </w:rPr>
            </w:pPr>
            <w:r>
              <w:rPr>
                <w:rFonts w:ascii="Verdana" w:eastAsia="SimSun" w:hAnsi="Verdana" w:cs="Arial"/>
                <w:b/>
                <w:bCs/>
                <w:sz w:val="20"/>
                <w:lang w:eastAsia="zh-CN"/>
              </w:rPr>
              <w:t>Aspiration</w:t>
            </w:r>
          </w:p>
        </w:tc>
        <w:tc>
          <w:tcPr>
            <w:tcW w:w="7307" w:type="dxa"/>
          </w:tcPr>
          <w:p w14:paraId="724ECD32"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7220DF1" w14:textId="77777777" w:rsidTr="006E3C7F">
        <w:tc>
          <w:tcPr>
            <w:tcW w:w="2518" w:type="dxa"/>
          </w:tcPr>
          <w:p w14:paraId="5AE63500"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STOT/SE</w:t>
            </w:r>
          </w:p>
        </w:tc>
        <w:tc>
          <w:tcPr>
            <w:tcW w:w="7307" w:type="dxa"/>
          </w:tcPr>
          <w:p w14:paraId="4C8C22DB" w14:textId="77777777" w:rsidR="001749B7" w:rsidRPr="00BC6E94" w:rsidRDefault="001749B7" w:rsidP="006E3C7F">
            <w:pPr>
              <w:autoSpaceDE w:val="0"/>
              <w:autoSpaceDN w:val="0"/>
              <w:adjustRightInd w:val="0"/>
              <w:rPr>
                <w:rFonts w:ascii="Verdana" w:eastAsia="SimSun" w:hAnsi="Verdana" w:cs="Arial"/>
                <w:bCs/>
                <w:sz w:val="20"/>
                <w:lang w:eastAsia="zh-CN"/>
              </w:rPr>
            </w:pPr>
            <w:r w:rsidRPr="004625C0">
              <w:rPr>
                <w:rFonts w:ascii="Verdana" w:eastAsia="SimSun" w:hAnsi="Verdana" w:cs="Arial"/>
                <w:bCs/>
                <w:sz w:val="20"/>
                <w:lang w:eastAsia="zh-CN"/>
              </w:rPr>
              <w:t>Not applicable.</w:t>
            </w:r>
          </w:p>
        </w:tc>
      </w:tr>
      <w:tr w:rsidR="001749B7" w:rsidRPr="00BC6E94" w14:paraId="311CBDB5" w14:textId="77777777" w:rsidTr="006E3C7F">
        <w:tc>
          <w:tcPr>
            <w:tcW w:w="2518" w:type="dxa"/>
          </w:tcPr>
          <w:p w14:paraId="307D9CFC" w14:textId="77777777" w:rsidR="001749B7" w:rsidRPr="00BC6E94" w:rsidRDefault="001749B7" w:rsidP="006E3C7F">
            <w:pPr>
              <w:autoSpaceDE w:val="0"/>
              <w:autoSpaceDN w:val="0"/>
              <w:adjustRightInd w:val="0"/>
              <w:rPr>
                <w:rFonts w:ascii="Verdana" w:eastAsia="SimSun" w:hAnsi="Verdana" w:cs="Arial"/>
                <w:b/>
                <w:bCs/>
                <w:sz w:val="20"/>
                <w:lang w:eastAsia="zh-CN"/>
              </w:rPr>
            </w:pPr>
            <w:r w:rsidRPr="00BC6E94">
              <w:rPr>
                <w:rFonts w:ascii="Verdana" w:eastAsia="SimSun" w:hAnsi="Verdana" w:cs="Arial"/>
                <w:b/>
                <w:bCs/>
                <w:sz w:val="20"/>
                <w:lang w:eastAsia="zh-CN"/>
              </w:rPr>
              <w:t>STOT/RE</w:t>
            </w:r>
          </w:p>
        </w:tc>
        <w:tc>
          <w:tcPr>
            <w:tcW w:w="7307" w:type="dxa"/>
          </w:tcPr>
          <w:p w14:paraId="5DFC3F7E" w14:textId="48007800" w:rsidR="001749B7" w:rsidRPr="00BC6E94" w:rsidRDefault="008423E6" w:rsidP="001749B7">
            <w:pPr>
              <w:autoSpaceDE w:val="0"/>
              <w:autoSpaceDN w:val="0"/>
              <w:adjustRightInd w:val="0"/>
              <w:rPr>
                <w:rFonts w:ascii="Verdana" w:eastAsia="SimSun" w:hAnsi="Verdana" w:cs="Arial"/>
                <w:bCs/>
                <w:sz w:val="20"/>
                <w:lang w:eastAsia="zh-CN"/>
              </w:rPr>
            </w:pPr>
            <w:r w:rsidRPr="008423E6">
              <w:rPr>
                <w:rFonts w:ascii="Verdana" w:eastAsia="SimSun" w:hAnsi="Verdana" w:cs="Arial"/>
                <w:bCs/>
                <w:sz w:val="20"/>
                <w:lang w:eastAsia="zh-CN"/>
              </w:rPr>
              <w:t>Causes damage to organs through prolonged or repeated exposure.</w:t>
            </w:r>
          </w:p>
        </w:tc>
      </w:tr>
    </w:tbl>
    <w:p w14:paraId="184BC830" w14:textId="77777777" w:rsidR="008423E6" w:rsidRDefault="008423E6" w:rsidP="00303A23">
      <w:pPr>
        <w:rPr>
          <w:rFonts w:ascii="Verdana" w:hAnsi="Verdana" w:cs="Arial"/>
          <w:sz w:val="20"/>
        </w:rPr>
      </w:pPr>
    </w:p>
    <w:p w14:paraId="040CEA7D" w14:textId="77777777" w:rsidR="001749B7" w:rsidRPr="00303A23" w:rsidRDefault="001749B7" w:rsidP="00303A23">
      <w:pPr>
        <w:rPr>
          <w:rFonts w:ascii="Verdana" w:hAnsi="Verdana" w:cs="Arial"/>
          <w:sz w:val="20"/>
        </w:rPr>
      </w:pPr>
    </w:p>
    <w:p w14:paraId="7E8C82DD" w14:textId="77777777" w:rsidR="007B7501" w:rsidRPr="00924BC8" w:rsidRDefault="007B7501" w:rsidP="00356F23">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12.</w:t>
      </w:r>
      <w:r w:rsidRPr="00924BC8">
        <w:rPr>
          <w:rFonts w:ascii="Verdana" w:hAnsi="Verdana" w:cs="Arial"/>
          <w:b/>
          <w:sz w:val="20"/>
        </w:rPr>
        <w:tab/>
        <w:t>Ecotoxicological Information</w:t>
      </w:r>
    </w:p>
    <w:p w14:paraId="6F856719" w14:textId="77777777" w:rsidR="007B7501" w:rsidRPr="00924BC8" w:rsidRDefault="007B7501">
      <w:pPr>
        <w:rPr>
          <w:rFonts w:ascii="Verdana" w:hAnsi="Verdana" w:cs="Arial"/>
          <w:sz w:val="20"/>
        </w:rPr>
      </w:pPr>
    </w:p>
    <w:p w14:paraId="3F965A9B" w14:textId="77777777" w:rsidR="008423E6" w:rsidRDefault="008423E6" w:rsidP="008423E6">
      <w:pPr>
        <w:rPr>
          <w:rFonts w:ascii="Verdana" w:hAnsi="Verdana" w:cs="Arial"/>
          <w:sz w:val="20"/>
          <w:lang w:val="en-NZ"/>
        </w:rPr>
      </w:pPr>
      <w:r w:rsidRPr="009D234A">
        <w:rPr>
          <w:rFonts w:ascii="Verdana" w:hAnsi="Verdana" w:cs="Arial"/>
          <w:sz w:val="20"/>
          <w:lang w:val="en-NZ"/>
        </w:rPr>
        <w:t>Harmful to aquatic life with long lasting effects.</w:t>
      </w:r>
    </w:p>
    <w:p w14:paraId="061EBDD6" w14:textId="77777777" w:rsidR="008423E6" w:rsidRDefault="008423E6" w:rsidP="008423E6">
      <w:pPr>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147"/>
      </w:tblGrid>
      <w:tr w:rsidR="008423E6" w:rsidRPr="00E373AA" w14:paraId="2AD003D6" w14:textId="77777777" w:rsidTr="00F52D75">
        <w:tc>
          <w:tcPr>
            <w:tcW w:w="3592" w:type="dxa"/>
          </w:tcPr>
          <w:p w14:paraId="64655FD4" w14:textId="77777777" w:rsidR="008423E6" w:rsidRPr="00E373AA" w:rsidRDefault="008423E6" w:rsidP="00F52D75">
            <w:pPr>
              <w:rPr>
                <w:rFonts w:ascii="Verdana" w:hAnsi="Verdana" w:cs="Arial"/>
                <w:b/>
                <w:sz w:val="20"/>
              </w:rPr>
            </w:pPr>
            <w:r w:rsidRPr="00E373AA">
              <w:rPr>
                <w:rFonts w:ascii="Verdana" w:hAnsi="Verdana" w:cs="Arial"/>
                <w:b/>
                <w:sz w:val="20"/>
              </w:rPr>
              <w:t>Persistence and degradability</w:t>
            </w:r>
          </w:p>
        </w:tc>
        <w:tc>
          <w:tcPr>
            <w:tcW w:w="6147" w:type="dxa"/>
          </w:tcPr>
          <w:p w14:paraId="201A44D9"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2191F0D0" w14:textId="77777777" w:rsidTr="00F52D75">
        <w:tc>
          <w:tcPr>
            <w:tcW w:w="3592" w:type="dxa"/>
          </w:tcPr>
          <w:p w14:paraId="092FFBC4" w14:textId="77777777" w:rsidR="008423E6" w:rsidRPr="00E373AA" w:rsidRDefault="008423E6" w:rsidP="00F52D75">
            <w:pPr>
              <w:rPr>
                <w:rFonts w:ascii="Verdana" w:hAnsi="Verdana" w:cs="Arial"/>
                <w:b/>
                <w:sz w:val="20"/>
              </w:rPr>
            </w:pPr>
            <w:r w:rsidRPr="00E373AA">
              <w:rPr>
                <w:rFonts w:ascii="Verdana" w:hAnsi="Verdana" w:cs="Arial"/>
                <w:b/>
                <w:sz w:val="20"/>
              </w:rPr>
              <w:t>Bioaccumulation</w:t>
            </w:r>
          </w:p>
        </w:tc>
        <w:tc>
          <w:tcPr>
            <w:tcW w:w="6147" w:type="dxa"/>
          </w:tcPr>
          <w:p w14:paraId="10DA4B93"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A9FFC75" w14:textId="77777777" w:rsidTr="00F52D75">
        <w:tc>
          <w:tcPr>
            <w:tcW w:w="3592" w:type="dxa"/>
          </w:tcPr>
          <w:p w14:paraId="76D02E0E" w14:textId="77777777" w:rsidR="008423E6" w:rsidRPr="00E373AA" w:rsidRDefault="008423E6" w:rsidP="00F52D75">
            <w:pPr>
              <w:rPr>
                <w:rFonts w:ascii="Verdana" w:hAnsi="Verdana" w:cs="Arial"/>
                <w:b/>
                <w:sz w:val="20"/>
              </w:rPr>
            </w:pPr>
            <w:r w:rsidRPr="00E373AA">
              <w:rPr>
                <w:rFonts w:ascii="Verdana" w:hAnsi="Verdana" w:cs="Arial"/>
                <w:b/>
                <w:sz w:val="20"/>
              </w:rPr>
              <w:t>Mobility in Soil</w:t>
            </w:r>
          </w:p>
        </w:tc>
        <w:tc>
          <w:tcPr>
            <w:tcW w:w="6147" w:type="dxa"/>
          </w:tcPr>
          <w:p w14:paraId="2B83CEC4" w14:textId="77777777" w:rsidR="008423E6" w:rsidRPr="00E373AA" w:rsidRDefault="008423E6" w:rsidP="00F52D75">
            <w:pPr>
              <w:rPr>
                <w:rFonts w:ascii="Verdana" w:hAnsi="Verdana" w:cs="Arial"/>
                <w:sz w:val="20"/>
              </w:rPr>
            </w:pPr>
            <w:r w:rsidRPr="0020626F">
              <w:rPr>
                <w:rFonts w:ascii="Verdana" w:hAnsi="Verdana" w:cs="Arial"/>
                <w:sz w:val="20"/>
              </w:rPr>
              <w:t>No data available</w:t>
            </w:r>
          </w:p>
        </w:tc>
      </w:tr>
      <w:tr w:rsidR="008423E6" w:rsidRPr="00E373AA" w14:paraId="7F372C44" w14:textId="77777777" w:rsidTr="00F52D75">
        <w:tc>
          <w:tcPr>
            <w:tcW w:w="3592" w:type="dxa"/>
          </w:tcPr>
          <w:p w14:paraId="66A50ABD" w14:textId="77777777" w:rsidR="008423E6" w:rsidRPr="00E373AA" w:rsidRDefault="008423E6" w:rsidP="00F52D75">
            <w:pPr>
              <w:rPr>
                <w:rFonts w:ascii="Verdana" w:hAnsi="Verdana" w:cs="Arial"/>
                <w:b/>
                <w:sz w:val="20"/>
              </w:rPr>
            </w:pPr>
            <w:r w:rsidRPr="00E373AA">
              <w:rPr>
                <w:rFonts w:ascii="Verdana" w:hAnsi="Verdana" w:cs="Arial"/>
                <w:b/>
                <w:sz w:val="20"/>
              </w:rPr>
              <w:t>Other adverse effects</w:t>
            </w:r>
          </w:p>
        </w:tc>
        <w:tc>
          <w:tcPr>
            <w:tcW w:w="6147" w:type="dxa"/>
          </w:tcPr>
          <w:p w14:paraId="6499E6C6" w14:textId="77777777" w:rsidR="008423E6" w:rsidRPr="00E373AA" w:rsidRDefault="008423E6" w:rsidP="00F52D75">
            <w:pPr>
              <w:rPr>
                <w:rFonts w:ascii="Verdana" w:hAnsi="Verdana" w:cs="Arial"/>
                <w:sz w:val="20"/>
              </w:rPr>
            </w:pPr>
            <w:r w:rsidRPr="00E373AA">
              <w:rPr>
                <w:rFonts w:ascii="Verdana" w:hAnsi="Verdana" w:cs="Arial"/>
                <w:sz w:val="20"/>
              </w:rPr>
              <w:t>No data available</w:t>
            </w:r>
          </w:p>
        </w:tc>
      </w:tr>
    </w:tbl>
    <w:p w14:paraId="15A9026F" w14:textId="77777777" w:rsidR="008423E6" w:rsidRDefault="008423E6" w:rsidP="008423E6">
      <w:pPr>
        <w:rPr>
          <w:rFonts w:ascii="Verdana" w:hAnsi="Verdana" w:cs="Arial"/>
          <w:sz w:val="20"/>
        </w:rPr>
      </w:pPr>
    </w:p>
    <w:p w14:paraId="0FCF077D" w14:textId="77777777" w:rsidR="008423E6" w:rsidRDefault="008423E6" w:rsidP="008423E6">
      <w:pPr>
        <w:rPr>
          <w:rFonts w:ascii="Verdana" w:hAnsi="Verdana" w:cs="Arial"/>
          <w:sz w:val="20"/>
        </w:rPr>
      </w:pPr>
      <w:r>
        <w:rPr>
          <w:rFonts w:ascii="Verdana" w:hAnsi="Verdana" w:cs="Arial"/>
          <w:sz w:val="20"/>
        </w:rPr>
        <w:t>Do not allow to enter waterways.</w:t>
      </w:r>
    </w:p>
    <w:p w14:paraId="145F0281" w14:textId="77777777" w:rsidR="008423E6" w:rsidRDefault="008423E6" w:rsidP="008423E6">
      <w:pPr>
        <w:rPr>
          <w:rFonts w:ascii="Verdana" w:hAnsi="Verdana" w:cs="Arial"/>
          <w:sz w:val="20"/>
        </w:rPr>
      </w:pPr>
    </w:p>
    <w:p w14:paraId="1BEFDC44"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13.</w:t>
      </w:r>
      <w:r w:rsidRPr="00924BC8">
        <w:rPr>
          <w:rFonts w:ascii="Verdana" w:hAnsi="Verdana" w:cs="Arial"/>
          <w:b/>
          <w:sz w:val="20"/>
        </w:rPr>
        <w:tab/>
        <w:t>Disposal Considerations</w:t>
      </w:r>
    </w:p>
    <w:p w14:paraId="5BE1E887" w14:textId="77777777" w:rsidR="008423E6" w:rsidRPr="00924BC8" w:rsidRDefault="008423E6" w:rsidP="008423E6">
      <w:pPr>
        <w:rPr>
          <w:rFonts w:ascii="Verdana" w:hAnsi="Verdana" w:cs="Arial"/>
          <w:sz w:val="20"/>
        </w:rPr>
      </w:pPr>
    </w:p>
    <w:p w14:paraId="04A27C5B" w14:textId="77777777" w:rsidR="008423E6" w:rsidRDefault="008423E6" w:rsidP="008423E6">
      <w:pPr>
        <w:tabs>
          <w:tab w:val="left" w:pos="2160"/>
        </w:tabs>
        <w:ind w:left="2160" w:hanging="2160"/>
        <w:rPr>
          <w:rFonts w:ascii="Verdana" w:hAnsi="Verdana" w:cs="Arial"/>
          <w:sz w:val="20"/>
        </w:rPr>
      </w:pPr>
      <w:r w:rsidRPr="00944CF9">
        <w:rPr>
          <w:rFonts w:ascii="Verdana" w:hAnsi="Verdana" w:cs="Arial"/>
          <w:sz w:val="20"/>
        </w:rPr>
        <w:t>Dispose of this material and its containe</w:t>
      </w:r>
      <w:r>
        <w:rPr>
          <w:rFonts w:ascii="Verdana" w:hAnsi="Verdana" w:cs="Arial"/>
          <w:sz w:val="20"/>
        </w:rPr>
        <w:t xml:space="preserve">r to hazardous or special waste </w:t>
      </w:r>
      <w:r w:rsidRPr="00944CF9">
        <w:rPr>
          <w:rFonts w:ascii="Verdana" w:hAnsi="Verdana" w:cs="Arial"/>
          <w:sz w:val="20"/>
        </w:rPr>
        <w:t xml:space="preserve">collection point. </w:t>
      </w:r>
    </w:p>
    <w:p w14:paraId="68896574" w14:textId="77777777" w:rsidR="008423E6" w:rsidRDefault="008423E6" w:rsidP="008423E6">
      <w:pPr>
        <w:tabs>
          <w:tab w:val="left" w:pos="2160"/>
        </w:tabs>
        <w:ind w:left="2160" w:hanging="2160"/>
        <w:rPr>
          <w:rFonts w:ascii="Verdana" w:hAnsi="Verdana" w:cs="Arial"/>
          <w:sz w:val="20"/>
        </w:rPr>
      </w:pPr>
      <w:r w:rsidRPr="00944CF9">
        <w:rPr>
          <w:rFonts w:ascii="Verdana" w:hAnsi="Verdana" w:cs="Arial"/>
          <w:b/>
          <w:sz w:val="20"/>
        </w:rPr>
        <w:t>Precautions or conditions to avoid</w:t>
      </w:r>
      <w:r>
        <w:rPr>
          <w:rFonts w:ascii="Verdana" w:hAnsi="Verdana" w:cs="Arial"/>
          <w:sz w:val="20"/>
        </w:rPr>
        <w:t xml:space="preserve">. </w:t>
      </w:r>
      <w:r w:rsidRPr="00944CF9">
        <w:rPr>
          <w:rFonts w:ascii="Verdana" w:hAnsi="Verdana" w:cs="Arial"/>
          <w:sz w:val="20"/>
        </w:rPr>
        <w:t>Do not pierce or burn container, even after use.</w:t>
      </w:r>
      <w:r>
        <w:rPr>
          <w:rFonts w:ascii="Verdana" w:hAnsi="Verdana" w:cs="Arial"/>
          <w:sz w:val="20"/>
        </w:rPr>
        <w:t xml:space="preserve"> </w:t>
      </w:r>
      <w:r w:rsidRPr="001A58D9">
        <w:rPr>
          <w:rFonts w:ascii="Verdana" w:hAnsi="Verdana" w:cs="Arial"/>
          <w:sz w:val="20"/>
        </w:rPr>
        <w:t xml:space="preserve">Make </w:t>
      </w:r>
    </w:p>
    <w:p w14:paraId="7A060E65" w14:textId="77777777" w:rsidR="008423E6" w:rsidRDefault="008423E6" w:rsidP="008423E6">
      <w:pPr>
        <w:tabs>
          <w:tab w:val="left" w:pos="2160"/>
        </w:tabs>
        <w:ind w:left="2160" w:hanging="2160"/>
        <w:rPr>
          <w:rFonts w:ascii="Verdana" w:hAnsi="Verdana" w:cs="Arial"/>
          <w:sz w:val="20"/>
        </w:rPr>
      </w:pPr>
      <w:r w:rsidRPr="001A58D9">
        <w:rPr>
          <w:rFonts w:ascii="Verdana" w:hAnsi="Verdana" w:cs="Arial"/>
          <w:sz w:val="20"/>
        </w:rPr>
        <w:t xml:space="preserve">sure that packaging is completely empty </w:t>
      </w:r>
      <w:r>
        <w:rPr>
          <w:rFonts w:ascii="Verdana" w:hAnsi="Verdana" w:cs="Arial"/>
          <w:sz w:val="20"/>
        </w:rPr>
        <w:t xml:space="preserve">before recycling. Containers of </w:t>
      </w:r>
      <w:r w:rsidRPr="001A58D9">
        <w:rPr>
          <w:rFonts w:ascii="Verdana" w:hAnsi="Verdana" w:cs="Arial"/>
          <w:sz w:val="20"/>
        </w:rPr>
        <w:t xml:space="preserve">this material may be </w:t>
      </w:r>
    </w:p>
    <w:p w14:paraId="5563312D" w14:textId="77777777" w:rsidR="008423E6" w:rsidRPr="001A58D9" w:rsidRDefault="008423E6" w:rsidP="008423E6">
      <w:pPr>
        <w:tabs>
          <w:tab w:val="left" w:pos="2160"/>
        </w:tabs>
        <w:ind w:left="2160" w:hanging="2160"/>
        <w:rPr>
          <w:rFonts w:ascii="Verdana" w:hAnsi="Verdana" w:cs="Arial"/>
          <w:sz w:val="20"/>
        </w:rPr>
      </w:pPr>
      <w:r w:rsidRPr="001A58D9">
        <w:rPr>
          <w:rFonts w:ascii="Verdana" w:hAnsi="Verdana" w:cs="Arial"/>
          <w:sz w:val="20"/>
        </w:rPr>
        <w:t>hazardous when empty since they retain product residue.</w:t>
      </w:r>
    </w:p>
    <w:p w14:paraId="5962682F" w14:textId="77777777" w:rsidR="008423E6" w:rsidRPr="00924BC8" w:rsidRDefault="008423E6" w:rsidP="008423E6">
      <w:pPr>
        <w:tabs>
          <w:tab w:val="left" w:pos="2160"/>
        </w:tabs>
        <w:ind w:left="2160" w:hanging="2160"/>
        <w:rPr>
          <w:rFonts w:ascii="Verdana" w:hAnsi="Verdana" w:cs="Arial"/>
          <w:sz w:val="20"/>
        </w:rPr>
      </w:pPr>
    </w:p>
    <w:p w14:paraId="2F43AEF0"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14</w:t>
      </w:r>
      <w:r w:rsidRPr="00924BC8">
        <w:rPr>
          <w:rFonts w:ascii="Verdana" w:hAnsi="Verdana" w:cs="Arial"/>
          <w:b/>
          <w:sz w:val="20"/>
        </w:rPr>
        <w:tab/>
      </w:r>
      <w:r w:rsidRPr="00924BC8">
        <w:rPr>
          <w:rFonts w:ascii="Verdana" w:hAnsi="Verdana" w:cs="Arial"/>
          <w:b/>
          <w:sz w:val="20"/>
        </w:rPr>
        <w:tab/>
        <w:t>Transport Information</w:t>
      </w:r>
    </w:p>
    <w:p w14:paraId="529AFB30" w14:textId="77777777" w:rsidR="008423E6" w:rsidRPr="00924BC8" w:rsidRDefault="008423E6" w:rsidP="008423E6">
      <w:pPr>
        <w:rPr>
          <w:rFonts w:ascii="Verdana" w:hAnsi="Verdana" w:cs="Arial"/>
          <w:sz w:val="20"/>
        </w:rPr>
      </w:pPr>
    </w:p>
    <w:p w14:paraId="1EA33DA7" w14:textId="77777777" w:rsidR="008423E6" w:rsidRPr="006C4669" w:rsidRDefault="008423E6" w:rsidP="008423E6">
      <w:pPr>
        <w:rPr>
          <w:rFonts w:ascii="Verdana" w:hAnsi="Verdana" w:cs="Arial"/>
          <w:b/>
          <w:sz w:val="20"/>
        </w:rPr>
      </w:pPr>
      <w:r w:rsidRPr="006C4669">
        <w:rPr>
          <w:rFonts w:ascii="Verdana" w:hAnsi="Verdana" w:cs="Arial"/>
          <w:b/>
          <w:sz w:val="20"/>
        </w:rPr>
        <w:t>This product is classified as Dangerous Goods according to the Australian Code for the Transport of Dangerous Goods by Road and Rail (ADG Code) (7th edition).</w:t>
      </w:r>
    </w:p>
    <w:p w14:paraId="7780E1A4" w14:textId="77777777" w:rsidR="008423E6" w:rsidRPr="006C4669" w:rsidRDefault="008423E6" w:rsidP="008423E6">
      <w:pPr>
        <w:rPr>
          <w:rFonts w:ascii="Verdana" w:hAnsi="Verdana" w:cs="Arial"/>
          <w:b/>
          <w:sz w:val="20"/>
        </w:rPr>
      </w:pPr>
    </w:p>
    <w:p w14:paraId="265D56B4" w14:textId="77777777" w:rsidR="008423E6" w:rsidRDefault="008423E6" w:rsidP="008423E6">
      <w:pPr>
        <w:rPr>
          <w:rFonts w:ascii="Verdana" w:hAnsi="Verdana" w:cs="Arial"/>
          <w:b/>
          <w:sz w:val="20"/>
        </w:rPr>
      </w:pPr>
      <w:r w:rsidRPr="006C4669">
        <w:rPr>
          <w:rFonts w:ascii="Verdana" w:hAnsi="Verdana" w:cs="Arial"/>
          <w:b/>
          <w:sz w:val="20"/>
        </w:rPr>
        <w:t>This product is classified as a Dangerous Good for transport in NZ; NZS 5433:20</w:t>
      </w:r>
      <w:r>
        <w:rPr>
          <w:rFonts w:ascii="Verdana" w:hAnsi="Verdana" w:cs="Arial"/>
          <w:b/>
          <w:sz w:val="20"/>
        </w:rPr>
        <w:t>20</w:t>
      </w:r>
    </w:p>
    <w:p w14:paraId="65D3F042" w14:textId="77777777" w:rsidR="008423E6" w:rsidRDefault="008423E6" w:rsidP="008423E6">
      <w:pPr>
        <w:rPr>
          <w:rFonts w:ascii="Arial" w:hAnsi="Arial" w:cs="Arial"/>
          <w:b/>
          <w:noProof/>
          <w:sz w:val="28"/>
          <w:szCs w:val="28"/>
          <w:lang w:val="en-NZ" w:eastAsia="en-NZ"/>
        </w:rPr>
      </w:pPr>
      <w:r>
        <w:rPr>
          <w:rFonts w:ascii="Arial" w:hAnsi="Arial" w:cs="Arial"/>
          <w:b/>
          <w:noProof/>
          <w:sz w:val="28"/>
          <w:szCs w:val="28"/>
          <w:lang w:val="en-NZ" w:eastAsia="en-NZ"/>
        </w:rPr>
        <w:drawing>
          <wp:inline distT="0" distB="0" distL="0" distR="0" wp14:anchorId="60B0B89C" wp14:editId="47251ACA">
            <wp:extent cx="514350" cy="514350"/>
            <wp:effectExtent l="0" t="0" r="0" b="0"/>
            <wp:docPr id="10" name="Picture 3" descr="A red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A red and black sign&#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inline>
        </w:drawing>
      </w:r>
    </w:p>
    <w:p w14:paraId="0EB50F03" w14:textId="77777777" w:rsidR="008423E6" w:rsidRDefault="008423E6" w:rsidP="008423E6">
      <w:pPr>
        <w:rPr>
          <w:rFonts w:ascii="Verdana" w:hAnsi="Verdana" w:cs="Arial"/>
          <w:b/>
          <w:sz w:val="20"/>
        </w:rPr>
      </w:pPr>
    </w:p>
    <w:p w14:paraId="530DA34E" w14:textId="77777777" w:rsidR="008423E6" w:rsidRPr="00C721A6" w:rsidRDefault="008423E6" w:rsidP="008423E6">
      <w:pPr>
        <w:rPr>
          <w:rFonts w:ascii="Verdana" w:hAnsi="Verdana" w:cs="Arial"/>
          <w:b/>
          <w:sz w:val="20"/>
          <w:u w:val="single"/>
        </w:rPr>
      </w:pPr>
      <w:r w:rsidRPr="00C721A6">
        <w:rPr>
          <w:rFonts w:ascii="Verdana" w:hAnsi="Verdana" w:cs="Arial"/>
          <w:b/>
          <w:sz w:val="20"/>
          <w:u w:val="single"/>
        </w:rPr>
        <w:t>Road, Rail, Sea and Air Transport</w:t>
      </w:r>
    </w:p>
    <w:p w14:paraId="4D3ED089" w14:textId="77777777" w:rsidR="008423E6" w:rsidRPr="006D315D" w:rsidRDefault="008423E6" w:rsidP="008423E6">
      <w:pPr>
        <w:rPr>
          <w:rFonts w:ascii="Verdana" w:hAnsi="Verdana"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985"/>
      </w:tblGrid>
      <w:tr w:rsidR="008423E6" w:rsidRPr="007C4765" w14:paraId="57856332" w14:textId="77777777" w:rsidTr="00F52D75">
        <w:tc>
          <w:tcPr>
            <w:tcW w:w="2802" w:type="dxa"/>
          </w:tcPr>
          <w:p w14:paraId="7DD2F281"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UN No</w:t>
            </w:r>
          </w:p>
        </w:tc>
        <w:tc>
          <w:tcPr>
            <w:tcW w:w="7163" w:type="dxa"/>
          </w:tcPr>
          <w:p w14:paraId="20AE3DCB"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3161</w:t>
            </w:r>
          </w:p>
        </w:tc>
      </w:tr>
      <w:tr w:rsidR="008423E6" w:rsidRPr="007C4765" w14:paraId="027FF5B7" w14:textId="77777777" w:rsidTr="00F52D75">
        <w:tc>
          <w:tcPr>
            <w:tcW w:w="2802" w:type="dxa"/>
          </w:tcPr>
          <w:p w14:paraId="333B55D3"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Class - Primary</w:t>
            </w:r>
          </w:p>
        </w:tc>
        <w:tc>
          <w:tcPr>
            <w:tcW w:w="7163" w:type="dxa"/>
          </w:tcPr>
          <w:p w14:paraId="06583F45"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2</w:t>
            </w:r>
          </w:p>
        </w:tc>
      </w:tr>
      <w:tr w:rsidR="008423E6" w:rsidRPr="007C4765" w14:paraId="0950B46B" w14:textId="77777777" w:rsidTr="00F52D75">
        <w:tc>
          <w:tcPr>
            <w:tcW w:w="2802" w:type="dxa"/>
          </w:tcPr>
          <w:p w14:paraId="02021113"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Packing Group</w:t>
            </w:r>
          </w:p>
        </w:tc>
        <w:tc>
          <w:tcPr>
            <w:tcW w:w="7163" w:type="dxa"/>
          </w:tcPr>
          <w:p w14:paraId="2455C419"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Not assigned</w:t>
            </w:r>
          </w:p>
        </w:tc>
      </w:tr>
      <w:tr w:rsidR="008423E6" w:rsidRPr="007C4765" w14:paraId="68013109" w14:textId="77777777" w:rsidTr="00F52D75">
        <w:tc>
          <w:tcPr>
            <w:tcW w:w="2802" w:type="dxa"/>
          </w:tcPr>
          <w:p w14:paraId="782627B0"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Proper Shipping Name</w:t>
            </w:r>
          </w:p>
        </w:tc>
        <w:tc>
          <w:tcPr>
            <w:tcW w:w="7163" w:type="dxa"/>
          </w:tcPr>
          <w:p w14:paraId="6ACD7B54"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 xml:space="preserve">LIQUIFIED GAS – FLAMMABLE </w:t>
            </w:r>
          </w:p>
        </w:tc>
      </w:tr>
      <w:tr w:rsidR="008423E6" w:rsidRPr="007C4765" w14:paraId="53534A1F" w14:textId="77777777" w:rsidTr="00F52D75">
        <w:tc>
          <w:tcPr>
            <w:tcW w:w="2802" w:type="dxa"/>
          </w:tcPr>
          <w:p w14:paraId="10C3194A" w14:textId="77777777" w:rsidR="008423E6" w:rsidRPr="007C4765" w:rsidRDefault="008423E6" w:rsidP="00F52D75">
            <w:pPr>
              <w:pStyle w:val="Header"/>
              <w:tabs>
                <w:tab w:val="clear" w:pos="4320"/>
                <w:tab w:val="clear" w:pos="8640"/>
                <w:tab w:val="left" w:pos="3544"/>
              </w:tabs>
              <w:rPr>
                <w:rFonts w:ascii="Verdana" w:hAnsi="Verdana" w:cs="Arial"/>
                <w:b/>
                <w:sz w:val="20"/>
              </w:rPr>
            </w:pPr>
            <w:r w:rsidRPr="007C4765">
              <w:rPr>
                <w:rFonts w:ascii="Verdana" w:hAnsi="Verdana" w:cs="Arial"/>
                <w:b/>
                <w:sz w:val="20"/>
              </w:rPr>
              <w:t>Marine Pollutant</w:t>
            </w:r>
          </w:p>
        </w:tc>
        <w:tc>
          <w:tcPr>
            <w:tcW w:w="7163" w:type="dxa"/>
          </w:tcPr>
          <w:p w14:paraId="27ADD864" w14:textId="77777777" w:rsidR="008423E6" w:rsidRPr="007C4765" w:rsidRDefault="008423E6" w:rsidP="00F52D75">
            <w:pPr>
              <w:pStyle w:val="Header"/>
              <w:tabs>
                <w:tab w:val="clear" w:pos="4320"/>
                <w:tab w:val="clear" w:pos="8640"/>
                <w:tab w:val="left" w:pos="3544"/>
              </w:tabs>
              <w:rPr>
                <w:rFonts w:ascii="Verdana" w:hAnsi="Verdana" w:cs="Arial"/>
                <w:sz w:val="20"/>
              </w:rPr>
            </w:pPr>
            <w:r>
              <w:rPr>
                <w:rFonts w:ascii="Verdana" w:hAnsi="Verdana" w:cs="Arial"/>
                <w:sz w:val="20"/>
              </w:rPr>
              <w:t xml:space="preserve">No </w:t>
            </w:r>
          </w:p>
        </w:tc>
      </w:tr>
    </w:tbl>
    <w:p w14:paraId="3D4F6047" w14:textId="77777777" w:rsidR="008423E6" w:rsidRPr="00924BC8" w:rsidRDefault="008423E6" w:rsidP="008423E6">
      <w:pPr>
        <w:pStyle w:val="Header"/>
        <w:tabs>
          <w:tab w:val="clear" w:pos="4320"/>
          <w:tab w:val="clear" w:pos="8640"/>
          <w:tab w:val="left" w:pos="3544"/>
        </w:tabs>
        <w:rPr>
          <w:rFonts w:ascii="Verdana" w:hAnsi="Verdana" w:cs="Arial"/>
          <w:sz w:val="20"/>
          <w:u w:val="single"/>
        </w:rPr>
      </w:pPr>
    </w:p>
    <w:p w14:paraId="292D558B"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15</w:t>
      </w:r>
      <w:r w:rsidRPr="00924BC8">
        <w:rPr>
          <w:rFonts w:ascii="Verdana" w:hAnsi="Verdana" w:cs="Arial"/>
          <w:b/>
          <w:sz w:val="20"/>
        </w:rPr>
        <w:tab/>
      </w:r>
      <w:r w:rsidRPr="00924BC8">
        <w:rPr>
          <w:rFonts w:ascii="Verdana" w:hAnsi="Verdana" w:cs="Arial"/>
          <w:b/>
          <w:sz w:val="20"/>
        </w:rPr>
        <w:tab/>
        <w:t>Regulatory Information</w:t>
      </w:r>
    </w:p>
    <w:p w14:paraId="4B376F7E" w14:textId="77777777" w:rsidR="008423E6" w:rsidRDefault="008423E6" w:rsidP="008423E6">
      <w:pPr>
        <w:rPr>
          <w:rFonts w:ascii="Verdana" w:hAnsi="Verdana" w:cs="Arial"/>
          <w:b/>
          <w:sz w:val="20"/>
        </w:rPr>
      </w:pPr>
    </w:p>
    <w:p w14:paraId="28BCFEE1" w14:textId="77777777" w:rsidR="008423E6" w:rsidRPr="00EF4D00" w:rsidRDefault="008423E6" w:rsidP="008423E6">
      <w:pPr>
        <w:rPr>
          <w:rFonts w:ascii="Verdana" w:hAnsi="Verdana" w:cs="Arial"/>
          <w:b/>
          <w:sz w:val="20"/>
        </w:rPr>
      </w:pPr>
      <w:r w:rsidRPr="00EF4D00">
        <w:rPr>
          <w:rFonts w:ascii="Verdana" w:hAnsi="Verdana" w:cs="Arial"/>
          <w:b/>
          <w:sz w:val="20"/>
        </w:rPr>
        <w:t>Australia:</w:t>
      </w:r>
    </w:p>
    <w:p w14:paraId="758AC9DD" w14:textId="77777777" w:rsidR="008423E6" w:rsidRPr="00EF4D00" w:rsidRDefault="008423E6" w:rsidP="008423E6">
      <w:pPr>
        <w:rPr>
          <w:rFonts w:ascii="Verdana" w:hAnsi="Verdana" w:cs="Arial"/>
          <w:sz w:val="20"/>
        </w:rPr>
      </w:pPr>
      <w:r w:rsidRPr="00EF4D00">
        <w:rPr>
          <w:rFonts w:ascii="Verdana" w:hAnsi="Verdana" w:cs="Arial"/>
          <w:sz w:val="20"/>
        </w:rPr>
        <w:t>Classified as Hazardous according to the Globally Harmonised System of Classification and labelling of Chemicals (GHS) including Work, Health and Safety regulations, Australia</w:t>
      </w:r>
    </w:p>
    <w:p w14:paraId="686F121A" w14:textId="77777777" w:rsidR="008423E6" w:rsidRPr="001A201E" w:rsidRDefault="008423E6" w:rsidP="008423E6">
      <w:pPr>
        <w:rPr>
          <w:rFonts w:ascii="Verdana" w:hAnsi="Verdana" w:cs="Arial"/>
          <w:sz w:val="20"/>
        </w:rPr>
      </w:pPr>
    </w:p>
    <w:p w14:paraId="0816622A" w14:textId="77777777" w:rsidR="008423E6" w:rsidRPr="001A201E" w:rsidRDefault="008423E6" w:rsidP="008423E6">
      <w:pPr>
        <w:rPr>
          <w:rFonts w:ascii="Verdana" w:hAnsi="Verdana" w:cs="Arial"/>
          <w:bCs/>
          <w:sz w:val="20"/>
        </w:rPr>
      </w:pPr>
      <w:r w:rsidRPr="001A201E">
        <w:rPr>
          <w:rFonts w:ascii="Verdana" w:hAnsi="Verdana" w:cs="Arial"/>
          <w:bCs/>
          <w:sz w:val="20"/>
        </w:rPr>
        <w:t>Not classified as a Scheduled Poison according to the Standard for the Uniform Scheduling of Medicines and Poisons (SUSMP).</w:t>
      </w:r>
    </w:p>
    <w:p w14:paraId="5DC09C41" w14:textId="77777777" w:rsidR="008423E6" w:rsidRPr="001A201E" w:rsidRDefault="008423E6" w:rsidP="008423E6">
      <w:pPr>
        <w:rPr>
          <w:rFonts w:ascii="Verdana" w:hAnsi="Verdana" w:cs="Arial"/>
          <w:sz w:val="20"/>
        </w:rPr>
      </w:pPr>
    </w:p>
    <w:p w14:paraId="41374FE4" w14:textId="77777777" w:rsidR="008423E6" w:rsidRPr="00EF4D00" w:rsidRDefault="008423E6" w:rsidP="008423E6">
      <w:pPr>
        <w:rPr>
          <w:rFonts w:ascii="Verdana" w:hAnsi="Verdana" w:cs="Arial"/>
          <w:b/>
          <w:sz w:val="20"/>
        </w:rPr>
      </w:pPr>
      <w:r w:rsidRPr="00EF4D00">
        <w:rPr>
          <w:rFonts w:ascii="Verdana" w:hAnsi="Verdana" w:cs="Arial"/>
          <w:b/>
          <w:sz w:val="20"/>
        </w:rPr>
        <w:t>New Zealand:</w:t>
      </w:r>
    </w:p>
    <w:p w14:paraId="0200B559" w14:textId="77777777" w:rsidR="008423E6" w:rsidRDefault="008423E6" w:rsidP="008423E6">
      <w:pPr>
        <w:rPr>
          <w:rFonts w:ascii="Verdana" w:hAnsi="Verdana" w:cs="Arial"/>
          <w:sz w:val="20"/>
        </w:rPr>
      </w:pPr>
      <w:r w:rsidRPr="00EF4D00">
        <w:rPr>
          <w:rFonts w:ascii="Verdana" w:hAnsi="Verdana" w:cs="Arial"/>
          <w:sz w:val="20"/>
        </w:rPr>
        <w:t>This substance is hazardous according to the EPA Hazardous Substances (Classification) Notice 2020</w:t>
      </w:r>
    </w:p>
    <w:p w14:paraId="7039D0CD" w14:textId="77777777" w:rsidR="008423E6" w:rsidRDefault="008423E6" w:rsidP="008423E6">
      <w:pPr>
        <w:rPr>
          <w:rFonts w:ascii="Verdana" w:hAnsi="Verdana" w:cs="Arial"/>
          <w:b/>
          <w:sz w:val="20"/>
        </w:rPr>
      </w:pPr>
    </w:p>
    <w:p w14:paraId="750C2E86" w14:textId="77777777" w:rsidR="008423E6" w:rsidRPr="009511AB" w:rsidRDefault="008423E6" w:rsidP="008423E6">
      <w:pPr>
        <w:rPr>
          <w:rFonts w:ascii="Verdana" w:hAnsi="Verdana" w:cs="Arial"/>
          <w:sz w:val="20"/>
        </w:rPr>
      </w:pPr>
      <w:r>
        <w:rPr>
          <w:rFonts w:ascii="Verdana" w:hAnsi="Verdana" w:cs="Arial"/>
          <w:sz w:val="20"/>
        </w:rPr>
        <w:t>EP</w:t>
      </w:r>
      <w:r w:rsidRPr="00924BC8">
        <w:rPr>
          <w:rFonts w:ascii="Verdana" w:hAnsi="Verdana" w:cs="Arial"/>
          <w:sz w:val="20"/>
        </w:rPr>
        <w:t xml:space="preserve">A Approval Code:  </w:t>
      </w:r>
      <w:r w:rsidRPr="009D2449">
        <w:rPr>
          <w:rFonts w:ascii="Verdana" w:hAnsi="Verdana" w:cs="Arial"/>
          <w:b/>
          <w:bCs/>
          <w:sz w:val="20"/>
        </w:rPr>
        <w:t>Gases Under Pressure Mixtures (Flammable) – HSR0002532</w:t>
      </w:r>
    </w:p>
    <w:p w14:paraId="6F61CABB" w14:textId="77777777" w:rsidR="008423E6" w:rsidRDefault="008423E6" w:rsidP="008423E6">
      <w:pPr>
        <w:pStyle w:val="Header"/>
        <w:tabs>
          <w:tab w:val="clear" w:pos="4320"/>
          <w:tab w:val="clear" w:pos="8640"/>
        </w:tabs>
        <w:rPr>
          <w:rFonts w:ascii="Verdana" w:hAnsi="Verdana" w:cs="Arial"/>
          <w:sz w:val="20"/>
        </w:rPr>
      </w:pPr>
    </w:p>
    <w:p w14:paraId="15AB521C" w14:textId="77777777" w:rsidR="008423E6" w:rsidRDefault="008423E6" w:rsidP="008423E6">
      <w:pPr>
        <w:pStyle w:val="Header"/>
        <w:tabs>
          <w:tab w:val="clear" w:pos="4320"/>
          <w:tab w:val="clear" w:pos="8640"/>
        </w:tabs>
        <w:rPr>
          <w:rFonts w:ascii="Verdana" w:hAnsi="Verdana" w:cs="Arial"/>
          <w:sz w:val="20"/>
        </w:rPr>
      </w:pPr>
      <w:r>
        <w:rPr>
          <w:rFonts w:ascii="Verdana" w:hAnsi="Verdana" w:cs="Arial"/>
          <w:b/>
          <w:sz w:val="20"/>
        </w:rPr>
        <w:t>Trigger Quantities for this substance: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3"/>
        <w:gridCol w:w="4398"/>
      </w:tblGrid>
      <w:tr w:rsidR="008423E6" w:rsidRPr="002E19E1" w14:paraId="495CEA90" w14:textId="77777777" w:rsidTr="00F52D75">
        <w:tc>
          <w:tcPr>
            <w:tcW w:w="5280" w:type="dxa"/>
            <w:tcBorders>
              <w:top w:val="single" w:sz="4" w:space="0" w:color="auto"/>
              <w:left w:val="single" w:sz="4" w:space="0" w:color="auto"/>
              <w:bottom w:val="single" w:sz="4" w:space="0" w:color="auto"/>
              <w:right w:val="single" w:sz="4" w:space="0" w:color="auto"/>
            </w:tcBorders>
          </w:tcPr>
          <w:p w14:paraId="6879BE7B" w14:textId="77777777" w:rsidR="008423E6" w:rsidRPr="00C50A34" w:rsidRDefault="008423E6" w:rsidP="00F52D75">
            <w:pPr>
              <w:tabs>
                <w:tab w:val="center" w:pos="4320"/>
                <w:tab w:val="right" w:pos="8640"/>
              </w:tabs>
              <w:rPr>
                <w:rFonts w:ascii="Verdana" w:hAnsi="Verdana" w:cs="Arial"/>
                <w:sz w:val="20"/>
              </w:rPr>
            </w:pPr>
            <w:r w:rsidRPr="00C50A34">
              <w:rPr>
                <w:rFonts w:ascii="Verdana" w:hAnsi="Verdana" w:cs="Arial"/>
                <w:sz w:val="20"/>
              </w:rPr>
              <w:t>Certified Handler</w:t>
            </w:r>
          </w:p>
        </w:tc>
        <w:tc>
          <w:tcPr>
            <w:tcW w:w="4440" w:type="dxa"/>
            <w:tcBorders>
              <w:top w:val="single" w:sz="4" w:space="0" w:color="auto"/>
              <w:left w:val="single" w:sz="4" w:space="0" w:color="auto"/>
              <w:bottom w:val="single" w:sz="4" w:space="0" w:color="auto"/>
              <w:right w:val="single" w:sz="4" w:space="0" w:color="auto"/>
            </w:tcBorders>
          </w:tcPr>
          <w:p w14:paraId="218D6B5F" w14:textId="77777777" w:rsidR="008423E6" w:rsidRPr="00C50A34" w:rsidRDefault="008423E6" w:rsidP="00F52D75">
            <w:pPr>
              <w:rPr>
                <w:rFonts w:ascii="Verdana" w:hAnsi="Verdana" w:cs="Arial"/>
                <w:sz w:val="20"/>
              </w:rPr>
            </w:pPr>
            <w:r w:rsidRPr="00C50A34">
              <w:rPr>
                <w:rFonts w:ascii="Verdana" w:hAnsi="Verdana" w:cs="Arial"/>
                <w:sz w:val="20"/>
              </w:rPr>
              <w:t>Not required</w:t>
            </w:r>
          </w:p>
        </w:tc>
      </w:tr>
      <w:tr w:rsidR="008423E6" w:rsidRPr="002E19E1" w14:paraId="7AED3928" w14:textId="77777777" w:rsidTr="00F52D75">
        <w:tc>
          <w:tcPr>
            <w:tcW w:w="5280" w:type="dxa"/>
            <w:tcBorders>
              <w:top w:val="single" w:sz="4" w:space="0" w:color="auto"/>
              <w:left w:val="single" w:sz="4" w:space="0" w:color="auto"/>
              <w:bottom w:val="single" w:sz="4" w:space="0" w:color="auto"/>
              <w:right w:val="single" w:sz="4" w:space="0" w:color="auto"/>
            </w:tcBorders>
          </w:tcPr>
          <w:p w14:paraId="0C9F61FE" w14:textId="77777777" w:rsidR="008423E6" w:rsidRPr="00C50A34" w:rsidRDefault="008423E6" w:rsidP="00F52D75">
            <w:pPr>
              <w:rPr>
                <w:rFonts w:ascii="Verdana" w:hAnsi="Verdana" w:cs="Arial"/>
                <w:sz w:val="20"/>
              </w:rPr>
            </w:pPr>
            <w:r w:rsidRPr="00C50A34">
              <w:rPr>
                <w:rFonts w:ascii="Verdana" w:hAnsi="Verdana" w:cs="Arial"/>
                <w:sz w:val="20"/>
              </w:rPr>
              <w:t>Location Certificate</w:t>
            </w:r>
          </w:p>
        </w:tc>
        <w:tc>
          <w:tcPr>
            <w:tcW w:w="4440" w:type="dxa"/>
            <w:tcBorders>
              <w:top w:val="single" w:sz="4" w:space="0" w:color="auto"/>
              <w:left w:val="single" w:sz="4" w:space="0" w:color="auto"/>
              <w:bottom w:val="single" w:sz="4" w:space="0" w:color="auto"/>
              <w:right w:val="single" w:sz="4" w:space="0" w:color="auto"/>
            </w:tcBorders>
          </w:tcPr>
          <w:p w14:paraId="597F1248" w14:textId="77777777" w:rsidR="008423E6" w:rsidRPr="00C50A34" w:rsidRDefault="008423E6" w:rsidP="00F52D75">
            <w:pPr>
              <w:rPr>
                <w:rFonts w:ascii="Verdana" w:hAnsi="Verdana" w:cs="Arial"/>
                <w:sz w:val="20"/>
              </w:rPr>
            </w:pPr>
            <w:r w:rsidRPr="00C50A34">
              <w:rPr>
                <w:rFonts w:ascii="Verdana" w:hAnsi="Verdana" w:cs="Arial"/>
                <w:sz w:val="20"/>
              </w:rPr>
              <w:t xml:space="preserve">100kg </w:t>
            </w:r>
          </w:p>
        </w:tc>
      </w:tr>
      <w:tr w:rsidR="008423E6" w:rsidRPr="002E19E1" w14:paraId="5158E7BD" w14:textId="77777777" w:rsidTr="00F52D75">
        <w:tc>
          <w:tcPr>
            <w:tcW w:w="5280" w:type="dxa"/>
            <w:tcBorders>
              <w:top w:val="single" w:sz="4" w:space="0" w:color="auto"/>
              <w:left w:val="single" w:sz="4" w:space="0" w:color="auto"/>
              <w:bottom w:val="single" w:sz="4" w:space="0" w:color="auto"/>
              <w:right w:val="single" w:sz="4" w:space="0" w:color="auto"/>
            </w:tcBorders>
          </w:tcPr>
          <w:p w14:paraId="79B6AE09" w14:textId="77777777" w:rsidR="008423E6" w:rsidRPr="00C50A34" w:rsidRDefault="008423E6" w:rsidP="00F52D75">
            <w:pPr>
              <w:rPr>
                <w:rFonts w:ascii="Verdana" w:hAnsi="Verdana" w:cs="Arial"/>
                <w:sz w:val="20"/>
              </w:rPr>
            </w:pPr>
            <w:r w:rsidRPr="00C50A34">
              <w:rPr>
                <w:rFonts w:ascii="Verdana" w:hAnsi="Verdana" w:cs="Arial"/>
                <w:sz w:val="20"/>
              </w:rPr>
              <w:t>Tracking Trigger Quantities</w:t>
            </w:r>
          </w:p>
        </w:tc>
        <w:tc>
          <w:tcPr>
            <w:tcW w:w="4440" w:type="dxa"/>
            <w:tcBorders>
              <w:top w:val="single" w:sz="4" w:space="0" w:color="auto"/>
              <w:left w:val="single" w:sz="4" w:space="0" w:color="auto"/>
              <w:bottom w:val="single" w:sz="4" w:space="0" w:color="auto"/>
              <w:right w:val="single" w:sz="4" w:space="0" w:color="auto"/>
            </w:tcBorders>
          </w:tcPr>
          <w:p w14:paraId="703F8EDF" w14:textId="77777777" w:rsidR="008423E6" w:rsidRPr="00C50A34" w:rsidRDefault="008423E6" w:rsidP="00F52D75">
            <w:pPr>
              <w:rPr>
                <w:rFonts w:ascii="Verdana" w:hAnsi="Verdana" w:cs="Arial"/>
                <w:sz w:val="20"/>
              </w:rPr>
            </w:pPr>
            <w:r w:rsidRPr="00C50A34">
              <w:rPr>
                <w:rFonts w:ascii="Verdana" w:hAnsi="Verdana" w:cs="Arial"/>
                <w:sz w:val="20"/>
              </w:rPr>
              <w:t>Not required</w:t>
            </w:r>
          </w:p>
        </w:tc>
      </w:tr>
      <w:tr w:rsidR="008423E6" w:rsidRPr="002E19E1" w14:paraId="171E1EA1" w14:textId="77777777" w:rsidTr="00F52D75">
        <w:tc>
          <w:tcPr>
            <w:tcW w:w="5280" w:type="dxa"/>
            <w:tcBorders>
              <w:top w:val="single" w:sz="4" w:space="0" w:color="auto"/>
              <w:left w:val="single" w:sz="4" w:space="0" w:color="auto"/>
              <w:bottom w:val="single" w:sz="4" w:space="0" w:color="auto"/>
              <w:right w:val="single" w:sz="4" w:space="0" w:color="auto"/>
            </w:tcBorders>
          </w:tcPr>
          <w:p w14:paraId="5ABF18B2" w14:textId="77777777" w:rsidR="008423E6" w:rsidRPr="00C50A34" w:rsidRDefault="008423E6" w:rsidP="00F52D75">
            <w:pPr>
              <w:rPr>
                <w:rFonts w:ascii="Verdana" w:hAnsi="Verdana" w:cs="Arial"/>
                <w:sz w:val="20"/>
              </w:rPr>
            </w:pPr>
            <w:r w:rsidRPr="00C50A34">
              <w:rPr>
                <w:rFonts w:ascii="Verdana" w:hAnsi="Verdana" w:cs="Arial"/>
                <w:sz w:val="20"/>
              </w:rPr>
              <w:lastRenderedPageBreak/>
              <w:t>Signage Trigger Quantities</w:t>
            </w:r>
          </w:p>
        </w:tc>
        <w:tc>
          <w:tcPr>
            <w:tcW w:w="4440" w:type="dxa"/>
            <w:tcBorders>
              <w:top w:val="single" w:sz="4" w:space="0" w:color="auto"/>
              <w:left w:val="single" w:sz="4" w:space="0" w:color="auto"/>
              <w:bottom w:val="single" w:sz="4" w:space="0" w:color="auto"/>
              <w:right w:val="single" w:sz="4" w:space="0" w:color="auto"/>
            </w:tcBorders>
          </w:tcPr>
          <w:p w14:paraId="7023591A" w14:textId="77777777" w:rsidR="008423E6" w:rsidRPr="00C50A34" w:rsidRDefault="008423E6" w:rsidP="00F52D75">
            <w:pPr>
              <w:rPr>
                <w:rFonts w:ascii="Verdana" w:hAnsi="Verdana" w:cs="Arial"/>
                <w:sz w:val="20"/>
              </w:rPr>
            </w:pPr>
            <w:r w:rsidRPr="00C50A34">
              <w:rPr>
                <w:rFonts w:ascii="Verdana" w:hAnsi="Verdana" w:cs="Arial"/>
                <w:sz w:val="20"/>
              </w:rPr>
              <w:t xml:space="preserve">250kg </w:t>
            </w:r>
          </w:p>
        </w:tc>
      </w:tr>
      <w:tr w:rsidR="008423E6" w:rsidRPr="002E19E1" w14:paraId="23314EE7" w14:textId="77777777" w:rsidTr="00F52D75">
        <w:tc>
          <w:tcPr>
            <w:tcW w:w="5280" w:type="dxa"/>
            <w:tcBorders>
              <w:top w:val="single" w:sz="4" w:space="0" w:color="auto"/>
              <w:left w:val="single" w:sz="4" w:space="0" w:color="auto"/>
              <w:bottom w:val="single" w:sz="4" w:space="0" w:color="auto"/>
              <w:right w:val="single" w:sz="4" w:space="0" w:color="auto"/>
            </w:tcBorders>
          </w:tcPr>
          <w:p w14:paraId="7989B46B" w14:textId="77777777" w:rsidR="008423E6" w:rsidRPr="00C50A34" w:rsidRDefault="008423E6" w:rsidP="00F52D75">
            <w:pPr>
              <w:rPr>
                <w:rFonts w:ascii="Verdana" w:hAnsi="Verdana" w:cs="Arial"/>
                <w:sz w:val="20"/>
              </w:rPr>
            </w:pPr>
            <w:r w:rsidRPr="00C50A34">
              <w:rPr>
                <w:rFonts w:ascii="Verdana" w:hAnsi="Verdana" w:cs="Arial"/>
                <w:sz w:val="20"/>
              </w:rPr>
              <w:t>Emergency Response Plan trigger Quantities</w:t>
            </w:r>
          </w:p>
        </w:tc>
        <w:tc>
          <w:tcPr>
            <w:tcW w:w="4440" w:type="dxa"/>
            <w:tcBorders>
              <w:top w:val="single" w:sz="4" w:space="0" w:color="auto"/>
              <w:left w:val="single" w:sz="4" w:space="0" w:color="auto"/>
              <w:bottom w:val="single" w:sz="4" w:space="0" w:color="auto"/>
              <w:right w:val="single" w:sz="4" w:space="0" w:color="auto"/>
            </w:tcBorders>
          </w:tcPr>
          <w:p w14:paraId="32DB53F9" w14:textId="77777777" w:rsidR="008423E6" w:rsidRPr="00C50A34" w:rsidRDefault="008423E6" w:rsidP="00F52D75">
            <w:pPr>
              <w:rPr>
                <w:rFonts w:ascii="Verdana" w:hAnsi="Verdana" w:cs="Arial"/>
                <w:sz w:val="20"/>
              </w:rPr>
            </w:pPr>
            <w:r w:rsidRPr="00C50A34">
              <w:rPr>
                <w:rFonts w:ascii="Verdana" w:hAnsi="Verdana" w:cs="Arial"/>
                <w:sz w:val="20"/>
              </w:rPr>
              <w:t xml:space="preserve">300kg </w:t>
            </w:r>
          </w:p>
        </w:tc>
      </w:tr>
      <w:tr w:rsidR="008423E6" w:rsidRPr="002E19E1" w14:paraId="35C12B99" w14:textId="77777777" w:rsidTr="00F52D75">
        <w:tc>
          <w:tcPr>
            <w:tcW w:w="5280" w:type="dxa"/>
            <w:tcBorders>
              <w:top w:val="single" w:sz="4" w:space="0" w:color="auto"/>
              <w:left w:val="single" w:sz="4" w:space="0" w:color="auto"/>
              <w:bottom w:val="single" w:sz="4" w:space="0" w:color="auto"/>
              <w:right w:val="single" w:sz="4" w:space="0" w:color="auto"/>
            </w:tcBorders>
          </w:tcPr>
          <w:p w14:paraId="35ACA66C" w14:textId="77777777" w:rsidR="008423E6" w:rsidRPr="00C50A34" w:rsidRDefault="008423E6" w:rsidP="00F52D75">
            <w:pPr>
              <w:rPr>
                <w:rFonts w:ascii="Verdana" w:hAnsi="Verdana" w:cs="Arial"/>
                <w:sz w:val="20"/>
              </w:rPr>
            </w:pPr>
            <w:r w:rsidRPr="00C50A34">
              <w:rPr>
                <w:rFonts w:ascii="Verdana" w:hAnsi="Verdana" w:cs="Arial"/>
                <w:sz w:val="20"/>
              </w:rPr>
              <w:t>Secondary Containment trigger Quantities</w:t>
            </w:r>
          </w:p>
        </w:tc>
        <w:tc>
          <w:tcPr>
            <w:tcW w:w="4440" w:type="dxa"/>
            <w:tcBorders>
              <w:top w:val="single" w:sz="4" w:space="0" w:color="auto"/>
              <w:left w:val="single" w:sz="4" w:space="0" w:color="auto"/>
              <w:bottom w:val="single" w:sz="4" w:space="0" w:color="auto"/>
              <w:right w:val="single" w:sz="4" w:space="0" w:color="auto"/>
            </w:tcBorders>
          </w:tcPr>
          <w:p w14:paraId="3B79410C" w14:textId="77777777" w:rsidR="008423E6" w:rsidRPr="00C50A34" w:rsidRDefault="008423E6" w:rsidP="00F52D75">
            <w:pPr>
              <w:rPr>
                <w:rFonts w:ascii="Verdana" w:hAnsi="Verdana" w:cs="Arial"/>
                <w:sz w:val="20"/>
              </w:rPr>
            </w:pPr>
            <w:r w:rsidRPr="00C50A34">
              <w:rPr>
                <w:rFonts w:ascii="Verdana" w:hAnsi="Verdana" w:cs="Arial"/>
                <w:sz w:val="20"/>
              </w:rPr>
              <w:t xml:space="preserve">300kg </w:t>
            </w:r>
          </w:p>
        </w:tc>
      </w:tr>
      <w:tr w:rsidR="008423E6" w:rsidRPr="002E19E1" w14:paraId="1795B3BA" w14:textId="77777777" w:rsidTr="00F52D75">
        <w:tc>
          <w:tcPr>
            <w:tcW w:w="5280" w:type="dxa"/>
            <w:tcBorders>
              <w:top w:val="single" w:sz="4" w:space="0" w:color="auto"/>
              <w:left w:val="single" w:sz="4" w:space="0" w:color="auto"/>
              <w:bottom w:val="single" w:sz="4" w:space="0" w:color="auto"/>
              <w:right w:val="single" w:sz="4" w:space="0" w:color="auto"/>
            </w:tcBorders>
          </w:tcPr>
          <w:p w14:paraId="4EB255F0" w14:textId="77777777" w:rsidR="008423E6" w:rsidRPr="00C50A34" w:rsidRDefault="008423E6" w:rsidP="00F52D75">
            <w:pPr>
              <w:rPr>
                <w:rFonts w:ascii="Verdana" w:hAnsi="Verdana" w:cs="Arial"/>
                <w:sz w:val="20"/>
              </w:rPr>
            </w:pPr>
            <w:r>
              <w:rPr>
                <w:rFonts w:ascii="Verdana" w:hAnsi="Verdana" w:cs="Arial"/>
                <w:sz w:val="20"/>
              </w:rPr>
              <w:t>Fire Extinguisher</w:t>
            </w:r>
          </w:p>
        </w:tc>
        <w:tc>
          <w:tcPr>
            <w:tcW w:w="4440" w:type="dxa"/>
            <w:tcBorders>
              <w:top w:val="single" w:sz="4" w:space="0" w:color="auto"/>
              <w:left w:val="single" w:sz="4" w:space="0" w:color="auto"/>
              <w:bottom w:val="single" w:sz="4" w:space="0" w:color="auto"/>
              <w:right w:val="single" w:sz="4" w:space="0" w:color="auto"/>
            </w:tcBorders>
          </w:tcPr>
          <w:p w14:paraId="2A97AB5C" w14:textId="77777777" w:rsidR="008423E6" w:rsidRPr="00C50A34" w:rsidRDefault="008423E6" w:rsidP="00F52D75">
            <w:pPr>
              <w:rPr>
                <w:rFonts w:ascii="Verdana" w:hAnsi="Verdana" w:cs="Arial"/>
                <w:sz w:val="20"/>
              </w:rPr>
            </w:pPr>
            <w:r>
              <w:rPr>
                <w:rFonts w:ascii="Verdana" w:hAnsi="Verdana" w:cs="Arial"/>
                <w:sz w:val="20"/>
              </w:rPr>
              <w:t>50kg = 1 off</w:t>
            </w:r>
          </w:p>
        </w:tc>
      </w:tr>
      <w:tr w:rsidR="008423E6" w:rsidRPr="002E19E1" w14:paraId="0D429793" w14:textId="77777777" w:rsidTr="00F52D75">
        <w:tc>
          <w:tcPr>
            <w:tcW w:w="5280" w:type="dxa"/>
            <w:tcBorders>
              <w:top w:val="single" w:sz="4" w:space="0" w:color="auto"/>
              <w:left w:val="single" w:sz="4" w:space="0" w:color="auto"/>
              <w:bottom w:val="single" w:sz="4" w:space="0" w:color="auto"/>
              <w:right w:val="single" w:sz="4" w:space="0" w:color="auto"/>
            </w:tcBorders>
          </w:tcPr>
          <w:p w14:paraId="651CAF19" w14:textId="77777777" w:rsidR="008423E6" w:rsidRPr="00C50A34" w:rsidRDefault="008423E6" w:rsidP="00F52D75">
            <w:pPr>
              <w:rPr>
                <w:rFonts w:ascii="Verdana" w:hAnsi="Verdana" w:cs="Arial"/>
                <w:sz w:val="20"/>
              </w:rPr>
            </w:pPr>
            <w:r w:rsidRPr="00C50A34">
              <w:rPr>
                <w:rFonts w:ascii="Verdana" w:hAnsi="Verdana" w:cs="Arial"/>
                <w:sz w:val="20"/>
              </w:rPr>
              <w:t>Restrictions of use</w:t>
            </w:r>
          </w:p>
        </w:tc>
        <w:tc>
          <w:tcPr>
            <w:tcW w:w="4440" w:type="dxa"/>
            <w:tcBorders>
              <w:top w:val="single" w:sz="4" w:space="0" w:color="auto"/>
              <w:left w:val="single" w:sz="4" w:space="0" w:color="auto"/>
              <w:bottom w:val="single" w:sz="4" w:space="0" w:color="auto"/>
              <w:right w:val="single" w:sz="4" w:space="0" w:color="auto"/>
            </w:tcBorders>
          </w:tcPr>
          <w:p w14:paraId="18764BB2" w14:textId="77777777" w:rsidR="008423E6" w:rsidRPr="00C50A34" w:rsidRDefault="008423E6" w:rsidP="00F52D75">
            <w:pPr>
              <w:rPr>
                <w:rFonts w:ascii="Verdana" w:hAnsi="Verdana" w:cs="Arial"/>
                <w:sz w:val="20"/>
              </w:rPr>
            </w:pPr>
            <w:r w:rsidRPr="00C50A34">
              <w:rPr>
                <w:rFonts w:ascii="Verdana" w:hAnsi="Verdana" w:cs="Arial"/>
                <w:sz w:val="20"/>
              </w:rPr>
              <w:t>None</w:t>
            </w:r>
          </w:p>
        </w:tc>
      </w:tr>
    </w:tbl>
    <w:p w14:paraId="4EBDA6D0" w14:textId="77777777" w:rsidR="008423E6" w:rsidRDefault="008423E6" w:rsidP="008423E6">
      <w:pPr>
        <w:rPr>
          <w:rFonts w:ascii="Verdana" w:hAnsi="Verdana" w:cs="Arial"/>
          <w:b/>
          <w:sz w:val="20"/>
        </w:rPr>
      </w:pPr>
    </w:p>
    <w:p w14:paraId="5CB54D2E" w14:textId="77777777" w:rsidR="008423E6" w:rsidRPr="00924BC8" w:rsidRDefault="008423E6" w:rsidP="008423E6">
      <w:pPr>
        <w:pBdr>
          <w:top w:val="single" w:sz="4" w:space="1" w:color="auto"/>
          <w:left w:val="single" w:sz="4" w:space="4" w:color="auto"/>
          <w:bottom w:val="single" w:sz="4" w:space="1" w:color="auto"/>
          <w:right w:val="single" w:sz="4" w:space="4" w:color="auto"/>
        </w:pBdr>
        <w:shd w:val="clear" w:color="auto" w:fill="D9D9D9"/>
        <w:rPr>
          <w:rFonts w:ascii="Verdana" w:hAnsi="Verdana" w:cs="Arial"/>
          <w:b/>
          <w:sz w:val="20"/>
        </w:rPr>
      </w:pPr>
      <w:r w:rsidRPr="00924BC8">
        <w:rPr>
          <w:rFonts w:ascii="Verdana" w:hAnsi="Verdana" w:cs="Arial"/>
          <w:b/>
          <w:sz w:val="20"/>
        </w:rPr>
        <w:t>Section 16</w:t>
      </w:r>
      <w:r w:rsidRPr="00924BC8">
        <w:rPr>
          <w:rFonts w:ascii="Verdana" w:hAnsi="Verdana" w:cs="Arial"/>
          <w:b/>
          <w:sz w:val="20"/>
        </w:rPr>
        <w:tab/>
      </w:r>
      <w:r w:rsidRPr="00924BC8">
        <w:rPr>
          <w:rFonts w:ascii="Verdana" w:hAnsi="Verdana" w:cs="Arial"/>
          <w:b/>
          <w:sz w:val="20"/>
        </w:rPr>
        <w:tab/>
        <w:t>Other Information</w:t>
      </w:r>
    </w:p>
    <w:p w14:paraId="325ED2D3" w14:textId="77777777" w:rsidR="008423E6" w:rsidRPr="00924BC8" w:rsidRDefault="008423E6" w:rsidP="008423E6">
      <w:pPr>
        <w:pStyle w:val="HTMLPreformatted"/>
        <w:tabs>
          <w:tab w:val="clear" w:pos="916"/>
          <w:tab w:val="left" w:pos="0"/>
        </w:tabs>
        <w:rPr>
          <w:rFonts w:ascii="Verdana" w:eastAsia="Times New Roman" w:hAnsi="Verdana" w:cs="Arial"/>
          <w:lang w:val="en-US" w:eastAsia="en-US"/>
        </w:rPr>
      </w:pPr>
    </w:p>
    <w:p w14:paraId="7ACABED1" w14:textId="77777777" w:rsidR="008423E6" w:rsidRDefault="008423E6" w:rsidP="008423E6">
      <w:pPr>
        <w:widowControl w:val="0"/>
        <w:tabs>
          <w:tab w:val="left" w:pos="2835"/>
        </w:tabs>
        <w:jc w:val="both"/>
        <w:rPr>
          <w:rFonts w:ascii="Garamond" w:hAnsi="Garamond"/>
          <w:b/>
          <w:snapToGrid w:val="0"/>
          <w:lang w:val="en-GB"/>
        </w:rPr>
      </w:pPr>
      <w:r w:rsidRPr="001568C6">
        <w:rPr>
          <w:rFonts w:ascii="Garamond" w:hAnsi="Garamond"/>
          <w:b/>
          <w:snapToGrid w:val="0"/>
          <w:lang w:val="en-GB"/>
        </w:rPr>
        <w:t>Glossary</w:t>
      </w:r>
    </w:p>
    <w:p w14:paraId="4F0753C8" w14:textId="77777777" w:rsidR="008423E6" w:rsidRPr="00EF4D00" w:rsidRDefault="008423E6" w:rsidP="008423E6">
      <w:pPr>
        <w:widowControl w:val="0"/>
        <w:tabs>
          <w:tab w:val="left" w:pos="2835"/>
        </w:tabs>
        <w:jc w:val="both"/>
        <w:rPr>
          <w:rFonts w:ascii="Verdana" w:hAnsi="Verdana"/>
          <w:snapToGrid w:val="0"/>
          <w:sz w:val="20"/>
          <w:lang w:val="en-GB"/>
        </w:rPr>
      </w:pPr>
      <w:r w:rsidRPr="00EF4D00">
        <w:rPr>
          <w:rFonts w:ascii="Verdana" w:hAnsi="Verdana"/>
          <w:snapToGrid w:val="0"/>
          <w:sz w:val="20"/>
          <w:lang w:val="en-GB"/>
        </w:rPr>
        <w:t>Cat</w:t>
      </w:r>
      <w:r w:rsidRPr="00EF4D00">
        <w:rPr>
          <w:rFonts w:ascii="Verdana" w:hAnsi="Verdana"/>
          <w:snapToGrid w:val="0"/>
          <w:sz w:val="20"/>
          <w:lang w:val="en-GB"/>
        </w:rPr>
        <w:tab/>
        <w:t>Category</w:t>
      </w:r>
      <w:r w:rsidRPr="00EF4D00">
        <w:rPr>
          <w:rFonts w:ascii="Verdana" w:hAnsi="Verdana"/>
          <w:snapToGrid w:val="0"/>
          <w:sz w:val="20"/>
          <w:lang w:val="en-GB"/>
        </w:rPr>
        <w:tab/>
      </w:r>
    </w:p>
    <w:p w14:paraId="6726033C"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EC</w:t>
      </w:r>
      <w:r w:rsidRPr="00F460AB">
        <w:rPr>
          <w:rFonts w:ascii="Verdana" w:hAnsi="Verdana"/>
          <w:bCs/>
          <w:snapToGrid w:val="0"/>
          <w:sz w:val="20"/>
          <w:vertAlign w:val="subscript"/>
          <w:lang w:val="en-GB"/>
        </w:rPr>
        <w:t>50</w:t>
      </w:r>
      <w:r>
        <w:rPr>
          <w:rFonts w:ascii="Verdana" w:hAnsi="Verdana"/>
          <w:bCs/>
          <w:snapToGrid w:val="0"/>
          <w:sz w:val="20"/>
          <w:lang w:val="en-GB"/>
        </w:rPr>
        <w:tab/>
      </w:r>
      <w:r w:rsidRPr="001568C6">
        <w:rPr>
          <w:rFonts w:ascii="Verdana" w:hAnsi="Verdana"/>
          <w:bCs/>
          <w:snapToGrid w:val="0"/>
          <w:sz w:val="20"/>
          <w:lang w:val="en-GB"/>
        </w:rPr>
        <w:t>Median effective concentration.</w:t>
      </w:r>
    </w:p>
    <w:p w14:paraId="3856FDFF" w14:textId="77777777" w:rsidR="008423E6" w:rsidRPr="001568C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EEL</w:t>
      </w:r>
      <w:r w:rsidRPr="001568C6">
        <w:rPr>
          <w:rFonts w:ascii="Verdana" w:hAnsi="Verdana"/>
          <w:bCs/>
          <w:snapToGrid w:val="0"/>
          <w:sz w:val="20"/>
          <w:lang w:val="en-GB"/>
        </w:rPr>
        <w:tab/>
        <w:t>Environmental Exposure Limit.</w:t>
      </w:r>
    </w:p>
    <w:p w14:paraId="7C5AFA5F"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EP</w:t>
      </w:r>
      <w:r w:rsidRPr="001568C6">
        <w:rPr>
          <w:rFonts w:ascii="Verdana" w:hAnsi="Verdana"/>
          <w:bCs/>
          <w:snapToGrid w:val="0"/>
          <w:sz w:val="20"/>
          <w:lang w:val="en-GB"/>
        </w:rPr>
        <w:t>A</w:t>
      </w:r>
      <w:r w:rsidRPr="001568C6">
        <w:rPr>
          <w:rFonts w:ascii="Verdana" w:hAnsi="Verdana"/>
          <w:bCs/>
          <w:snapToGrid w:val="0"/>
          <w:sz w:val="20"/>
          <w:lang w:val="en-GB"/>
        </w:rPr>
        <w:tab/>
        <w:t xml:space="preserve">Environmental </w:t>
      </w:r>
      <w:r>
        <w:rPr>
          <w:rFonts w:ascii="Verdana" w:hAnsi="Verdana"/>
          <w:bCs/>
          <w:snapToGrid w:val="0"/>
          <w:sz w:val="20"/>
          <w:lang w:val="en-GB"/>
        </w:rPr>
        <w:t>Protection</w:t>
      </w:r>
      <w:r w:rsidRPr="001568C6">
        <w:rPr>
          <w:rFonts w:ascii="Verdana" w:hAnsi="Verdana"/>
          <w:bCs/>
          <w:snapToGrid w:val="0"/>
          <w:sz w:val="20"/>
          <w:lang w:val="en-GB"/>
        </w:rPr>
        <w:t xml:space="preserve"> Authority</w:t>
      </w:r>
    </w:p>
    <w:p w14:paraId="49440D71" w14:textId="77777777" w:rsidR="008423E6" w:rsidRDefault="008423E6" w:rsidP="008423E6">
      <w:pPr>
        <w:widowControl w:val="0"/>
        <w:tabs>
          <w:tab w:val="left" w:pos="2835"/>
        </w:tabs>
        <w:jc w:val="both"/>
        <w:rPr>
          <w:rFonts w:ascii="Verdana" w:hAnsi="Verdana"/>
          <w:bCs/>
          <w:snapToGrid w:val="0"/>
          <w:sz w:val="20"/>
          <w:lang w:val="en-GB"/>
        </w:rPr>
      </w:pPr>
      <w:r w:rsidRPr="001568C6">
        <w:rPr>
          <w:rFonts w:ascii="Verdana" w:hAnsi="Verdana"/>
          <w:bCs/>
          <w:snapToGrid w:val="0"/>
          <w:sz w:val="20"/>
          <w:lang w:val="en-GB"/>
        </w:rPr>
        <w:t>HSNO</w:t>
      </w:r>
      <w:r w:rsidRPr="001568C6">
        <w:rPr>
          <w:rFonts w:ascii="Verdana" w:hAnsi="Verdana"/>
          <w:bCs/>
          <w:snapToGrid w:val="0"/>
          <w:sz w:val="20"/>
          <w:lang w:val="en-GB"/>
        </w:rPr>
        <w:tab/>
        <w:t>Hazardous Substances and New Organisms.</w:t>
      </w:r>
    </w:p>
    <w:p w14:paraId="52C47680" w14:textId="77777777" w:rsidR="008423E6" w:rsidRPr="001568C6" w:rsidRDefault="008423E6" w:rsidP="008423E6">
      <w:pPr>
        <w:widowControl w:val="0"/>
        <w:tabs>
          <w:tab w:val="left" w:pos="2835"/>
        </w:tabs>
        <w:jc w:val="both"/>
        <w:rPr>
          <w:rFonts w:ascii="Verdana" w:hAnsi="Verdana"/>
          <w:bCs/>
          <w:snapToGrid w:val="0"/>
          <w:sz w:val="20"/>
          <w:lang w:val="en-GB"/>
        </w:rPr>
      </w:pPr>
      <w:r>
        <w:rPr>
          <w:rFonts w:ascii="Verdana" w:hAnsi="Verdana"/>
          <w:bCs/>
          <w:snapToGrid w:val="0"/>
          <w:sz w:val="20"/>
          <w:lang w:val="en-GB"/>
        </w:rPr>
        <w:t>HSW</w:t>
      </w:r>
      <w:r>
        <w:rPr>
          <w:rFonts w:ascii="Verdana" w:hAnsi="Verdana"/>
          <w:bCs/>
          <w:snapToGrid w:val="0"/>
          <w:sz w:val="20"/>
          <w:lang w:val="en-GB"/>
        </w:rPr>
        <w:tab/>
        <w:t>Health and Safety at Work.</w:t>
      </w:r>
    </w:p>
    <w:p w14:paraId="5602ED28"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LC</w:t>
      </w:r>
      <w:r w:rsidRPr="00F460AB">
        <w:rPr>
          <w:rFonts w:ascii="Verdana" w:hAnsi="Verdana"/>
          <w:bCs/>
          <w:color w:val="000000"/>
          <w:sz w:val="20"/>
          <w:vertAlign w:val="subscript"/>
          <w:lang w:val="en-NZ"/>
        </w:rPr>
        <w:t>50</w:t>
      </w:r>
      <w:r w:rsidRPr="001568C6">
        <w:rPr>
          <w:rFonts w:ascii="Verdana" w:hAnsi="Verdana"/>
          <w:bCs/>
          <w:color w:val="000000"/>
          <w:sz w:val="20"/>
          <w:lang w:val="en-NZ"/>
        </w:rPr>
        <w:tab/>
        <w:t xml:space="preserve">Lethal concentration that will kill 50% of the test organisms </w:t>
      </w:r>
      <w:r>
        <w:rPr>
          <w:rFonts w:ascii="Verdana" w:hAnsi="Verdana"/>
          <w:bCs/>
          <w:color w:val="000000"/>
          <w:sz w:val="20"/>
          <w:lang w:val="en-NZ"/>
        </w:rPr>
        <w:tab/>
      </w:r>
      <w:r w:rsidRPr="001568C6">
        <w:rPr>
          <w:rFonts w:ascii="Verdana" w:hAnsi="Verdana"/>
          <w:bCs/>
          <w:color w:val="000000"/>
          <w:sz w:val="20"/>
          <w:lang w:val="en-NZ"/>
        </w:rPr>
        <w:t>inhaling or</w:t>
      </w:r>
      <w:r>
        <w:rPr>
          <w:rFonts w:ascii="Verdana" w:hAnsi="Verdana"/>
          <w:bCs/>
          <w:color w:val="000000"/>
          <w:sz w:val="20"/>
          <w:lang w:val="en-NZ"/>
        </w:rPr>
        <w:t xml:space="preserve"> </w:t>
      </w:r>
      <w:r w:rsidRPr="001568C6">
        <w:rPr>
          <w:rFonts w:ascii="Verdana" w:hAnsi="Verdana"/>
          <w:bCs/>
          <w:color w:val="000000"/>
          <w:sz w:val="20"/>
          <w:lang w:val="en-NZ"/>
        </w:rPr>
        <w:t>ingesting it.</w:t>
      </w:r>
    </w:p>
    <w:p w14:paraId="4950FD82"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LD</w:t>
      </w:r>
      <w:r w:rsidRPr="00F460AB">
        <w:rPr>
          <w:rFonts w:ascii="Verdana" w:hAnsi="Verdana"/>
          <w:bCs/>
          <w:color w:val="000000"/>
          <w:sz w:val="20"/>
          <w:vertAlign w:val="subscript"/>
          <w:lang w:val="en-NZ"/>
        </w:rPr>
        <w:t>50</w:t>
      </w:r>
      <w:r w:rsidRPr="001568C6">
        <w:rPr>
          <w:rFonts w:ascii="Verdana" w:hAnsi="Verdana"/>
          <w:bCs/>
          <w:color w:val="000000"/>
          <w:sz w:val="20"/>
          <w:lang w:val="en-NZ"/>
        </w:rPr>
        <w:tab/>
        <w:t>Lethal dose to kill 50% of test animals/organisms.</w:t>
      </w:r>
    </w:p>
    <w:p w14:paraId="431A463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LEL</w:t>
      </w:r>
      <w:r w:rsidRPr="001568C6">
        <w:rPr>
          <w:rFonts w:ascii="Verdana" w:hAnsi="Verdana"/>
          <w:bCs/>
          <w:color w:val="000000"/>
          <w:sz w:val="20"/>
          <w:lang w:val="en-NZ"/>
        </w:rPr>
        <w:tab/>
        <w:t>Lower explosive level.</w:t>
      </w:r>
    </w:p>
    <w:p w14:paraId="620535C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OSHA</w:t>
      </w:r>
      <w:r w:rsidRPr="001568C6">
        <w:rPr>
          <w:rFonts w:ascii="Verdana" w:hAnsi="Verdana"/>
          <w:bCs/>
          <w:color w:val="000000"/>
          <w:sz w:val="20"/>
          <w:lang w:val="en-NZ"/>
        </w:rPr>
        <w:tab/>
        <w:t>American Occupational Safety and Health Administration.</w:t>
      </w:r>
    </w:p>
    <w:p w14:paraId="7CEBEB4D"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TEL</w:t>
      </w:r>
      <w:r w:rsidRPr="001568C6">
        <w:rPr>
          <w:rFonts w:ascii="Verdana" w:hAnsi="Verdana"/>
          <w:bCs/>
          <w:color w:val="000000"/>
          <w:sz w:val="20"/>
          <w:lang w:val="en-NZ"/>
        </w:rPr>
        <w:tab/>
        <w:t>Tolerable Exposure Limit.</w:t>
      </w:r>
    </w:p>
    <w:p w14:paraId="01AEE00A"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TLV</w:t>
      </w:r>
      <w:r w:rsidRPr="001568C6">
        <w:rPr>
          <w:rFonts w:ascii="Verdana" w:hAnsi="Verdana"/>
          <w:bCs/>
          <w:color w:val="000000"/>
          <w:sz w:val="20"/>
          <w:lang w:val="en-NZ"/>
        </w:rPr>
        <w:tab/>
        <w:t xml:space="preserve">Threshold Limit Value-an exposure limit set by responsible </w:t>
      </w:r>
      <w:r>
        <w:rPr>
          <w:rFonts w:ascii="Verdana" w:hAnsi="Verdana"/>
          <w:bCs/>
          <w:color w:val="000000"/>
          <w:sz w:val="20"/>
          <w:lang w:val="en-NZ"/>
        </w:rPr>
        <w:tab/>
      </w:r>
      <w:r w:rsidRPr="001568C6">
        <w:rPr>
          <w:rFonts w:ascii="Verdana" w:hAnsi="Verdana"/>
          <w:bCs/>
          <w:color w:val="000000"/>
          <w:sz w:val="20"/>
          <w:lang w:val="en-NZ"/>
        </w:rPr>
        <w:t>authority.</w:t>
      </w:r>
    </w:p>
    <w:p w14:paraId="2CD584E0"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UEL</w:t>
      </w:r>
      <w:r w:rsidRPr="001568C6">
        <w:rPr>
          <w:rFonts w:ascii="Verdana" w:hAnsi="Verdana"/>
          <w:bCs/>
          <w:color w:val="000000"/>
          <w:sz w:val="20"/>
          <w:lang w:val="en-NZ"/>
        </w:rPr>
        <w:tab/>
        <w:t>Upper Explosive Level</w:t>
      </w:r>
    </w:p>
    <w:p w14:paraId="1657436C" w14:textId="77777777" w:rsidR="008423E6" w:rsidRPr="001568C6" w:rsidRDefault="008423E6" w:rsidP="008423E6">
      <w:pPr>
        <w:widowControl w:val="0"/>
        <w:tabs>
          <w:tab w:val="left" w:pos="2835"/>
        </w:tabs>
        <w:ind w:right="57"/>
        <w:jc w:val="both"/>
        <w:rPr>
          <w:rFonts w:ascii="Verdana" w:hAnsi="Verdana"/>
          <w:bCs/>
          <w:color w:val="000000"/>
          <w:sz w:val="20"/>
          <w:lang w:val="en-NZ"/>
        </w:rPr>
      </w:pPr>
      <w:r w:rsidRPr="001568C6">
        <w:rPr>
          <w:rFonts w:ascii="Verdana" w:hAnsi="Verdana"/>
          <w:bCs/>
          <w:color w:val="000000"/>
          <w:sz w:val="20"/>
          <w:lang w:val="en-NZ"/>
        </w:rPr>
        <w:t>WES</w:t>
      </w:r>
      <w:r w:rsidRPr="001568C6">
        <w:rPr>
          <w:rFonts w:ascii="Verdana" w:hAnsi="Verdana"/>
          <w:bCs/>
          <w:color w:val="000000"/>
          <w:sz w:val="20"/>
          <w:lang w:val="en-NZ"/>
        </w:rPr>
        <w:tab/>
        <w:t>Workplace Exposure Limit</w:t>
      </w:r>
    </w:p>
    <w:p w14:paraId="2CC239A3"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3229ECEB"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References:</w:t>
      </w:r>
    </w:p>
    <w:p w14:paraId="0D72D0E3"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Australia:</w:t>
      </w:r>
    </w:p>
    <w:p w14:paraId="08C43BF5"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Preparation of Safety Data Sheets for Hazardous Chemicals Code of Practice.</w:t>
      </w:r>
    </w:p>
    <w:p w14:paraId="6B3CCEE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Standard for the Uniform Scheduling of Medicines and Poisons.</w:t>
      </w:r>
    </w:p>
    <w:p w14:paraId="16DAC798"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Australian Code for the Transport of Dangerous Goods by Road &amp; Rail.</w:t>
      </w:r>
    </w:p>
    <w:p w14:paraId="6227CAF0"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 xml:space="preserve">Model Work Health and Safety Regulations, Schedule 10: Prohibited carcinogens, </w:t>
      </w:r>
      <w:r>
        <w:rPr>
          <w:rFonts w:ascii="Verdana" w:eastAsia="Times New Roman" w:hAnsi="Verdana" w:cs="Arial"/>
          <w:lang w:val="en-US" w:eastAsia="en-US"/>
        </w:rPr>
        <w:t xml:space="preserve">  </w:t>
      </w:r>
    </w:p>
    <w:p w14:paraId="2BA14649" w14:textId="77777777" w:rsidR="008423E6" w:rsidRDefault="008423E6" w:rsidP="008423E6">
      <w:pPr>
        <w:pStyle w:val="HTMLPreformatted"/>
        <w:tabs>
          <w:tab w:val="left" w:pos="0"/>
        </w:tabs>
        <w:ind w:left="720"/>
        <w:rPr>
          <w:rFonts w:ascii="Verdana" w:eastAsia="Times New Roman" w:hAnsi="Verdana" w:cs="Arial"/>
          <w:lang w:val="en-US" w:eastAsia="en-US"/>
        </w:rPr>
      </w:pPr>
      <w:r>
        <w:rPr>
          <w:rFonts w:ascii="Verdana" w:eastAsia="Times New Roman" w:hAnsi="Verdana" w:cs="Arial"/>
          <w:lang w:val="en-US" w:eastAsia="en-US"/>
        </w:rPr>
        <w:t xml:space="preserve">   </w:t>
      </w:r>
      <w:r w:rsidRPr="009B65A5">
        <w:rPr>
          <w:rFonts w:ascii="Verdana" w:eastAsia="Times New Roman" w:hAnsi="Verdana" w:cs="Arial"/>
          <w:lang w:val="en-US" w:eastAsia="en-US"/>
        </w:rPr>
        <w:t>restricted carcinogens and restricted hazardous chemicals.</w:t>
      </w:r>
    </w:p>
    <w:p w14:paraId="651223FA"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Workplace exposure standards for airborne contaminants, Safe work Australia.</w:t>
      </w:r>
    </w:p>
    <w:p w14:paraId="03FB1646" w14:textId="77777777" w:rsidR="008423E6"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American Conference of Industrial Hygienists (ACGIH).</w:t>
      </w:r>
    </w:p>
    <w:p w14:paraId="529236D9" w14:textId="77777777" w:rsidR="008423E6" w:rsidRPr="009B65A5" w:rsidRDefault="008423E6" w:rsidP="008423E6">
      <w:pPr>
        <w:pStyle w:val="HTMLPreformatted"/>
        <w:numPr>
          <w:ilvl w:val="0"/>
          <w:numId w:val="18"/>
        </w:numPr>
        <w:tabs>
          <w:tab w:val="left" w:pos="0"/>
        </w:tabs>
        <w:rPr>
          <w:rFonts w:ascii="Verdana" w:eastAsia="Times New Roman" w:hAnsi="Verdana" w:cs="Arial"/>
          <w:lang w:val="en-US" w:eastAsia="en-US"/>
        </w:rPr>
      </w:pPr>
      <w:r w:rsidRPr="009B65A5">
        <w:rPr>
          <w:rFonts w:ascii="Verdana" w:eastAsia="Times New Roman" w:hAnsi="Verdana" w:cs="Arial"/>
          <w:lang w:val="en-US" w:eastAsia="en-US"/>
        </w:rPr>
        <w:t>Globally Harmonised System of classification and labelling of chemicals.</w:t>
      </w:r>
    </w:p>
    <w:p w14:paraId="4E4EFE3E" w14:textId="77777777" w:rsidR="008423E6" w:rsidRDefault="008423E6" w:rsidP="008423E6">
      <w:pPr>
        <w:pStyle w:val="HTMLPreformatted"/>
        <w:tabs>
          <w:tab w:val="clear" w:pos="916"/>
          <w:tab w:val="left" w:pos="0"/>
        </w:tabs>
        <w:rPr>
          <w:rFonts w:ascii="Verdana" w:eastAsia="Times New Roman" w:hAnsi="Verdana" w:cs="Arial"/>
          <w:lang w:val="en-US" w:eastAsia="en-US"/>
        </w:rPr>
      </w:pPr>
    </w:p>
    <w:p w14:paraId="477C8171" w14:textId="77777777" w:rsidR="008423E6" w:rsidRDefault="008423E6" w:rsidP="008423E6">
      <w:pPr>
        <w:pStyle w:val="HTMLPreformatted"/>
        <w:tabs>
          <w:tab w:val="clear" w:pos="916"/>
          <w:tab w:val="left" w:pos="0"/>
        </w:tabs>
        <w:rPr>
          <w:rFonts w:ascii="Verdana" w:eastAsia="Times New Roman" w:hAnsi="Verdana" w:cs="Arial"/>
          <w:lang w:val="en-US" w:eastAsia="en-US"/>
        </w:rPr>
      </w:pPr>
      <w:r>
        <w:rPr>
          <w:rFonts w:ascii="Verdana" w:eastAsia="Times New Roman" w:hAnsi="Verdana" w:cs="Arial"/>
          <w:lang w:val="en-US" w:eastAsia="en-US"/>
        </w:rPr>
        <w:t>New Zealand:</w:t>
      </w:r>
    </w:p>
    <w:p w14:paraId="0E7E9BA1" w14:textId="77777777" w:rsidR="008423E6" w:rsidRPr="00517FFE" w:rsidRDefault="008423E6" w:rsidP="008423E6">
      <w:pPr>
        <w:pStyle w:val="HTMLPreformatted"/>
        <w:numPr>
          <w:ilvl w:val="0"/>
          <w:numId w:val="17"/>
        </w:numPr>
        <w:tabs>
          <w:tab w:val="clear" w:pos="916"/>
          <w:tab w:val="clear" w:pos="1832"/>
          <w:tab w:val="left" w:pos="0"/>
          <w:tab w:val="left" w:pos="990"/>
        </w:tabs>
        <w:rPr>
          <w:rFonts w:ascii="Verdana" w:hAnsi="Verdana" w:cs="Arial"/>
        </w:rPr>
      </w:pPr>
      <w:r w:rsidRPr="00517FFE">
        <w:rPr>
          <w:rFonts w:ascii="Verdana" w:hAnsi="Verdana" w:cs="Arial"/>
        </w:rPr>
        <w:t>EPA Hazardous Substances (Safety Data Sheets) Notice 2017</w:t>
      </w:r>
    </w:p>
    <w:p w14:paraId="2A251F38"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Workplace Exposure Standards </w:t>
      </w:r>
      <w:r>
        <w:rPr>
          <w:rFonts w:ascii="Verdana" w:hAnsi="Verdana" w:cs="Arial"/>
        </w:rPr>
        <w:t>and Biological Exposure Indices FEB 2025 15</w:t>
      </w:r>
      <w:r w:rsidRPr="009D2449">
        <w:rPr>
          <w:rFonts w:ascii="Verdana" w:hAnsi="Verdana" w:cs="Arial"/>
          <w:vertAlign w:val="superscript"/>
        </w:rPr>
        <w:t>th</w:t>
      </w:r>
      <w:r>
        <w:rPr>
          <w:rFonts w:ascii="Verdana" w:hAnsi="Verdana" w:cs="Arial"/>
        </w:rPr>
        <w:t xml:space="preserve"> edition.</w:t>
      </w:r>
    </w:p>
    <w:p w14:paraId="6D2B75DE"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9B65A5">
        <w:rPr>
          <w:rFonts w:ascii="Verdana" w:hAnsi="Verdana" w:cs="Arial"/>
        </w:rPr>
        <w:t xml:space="preserve">Assigning a hazardous substance to a </w:t>
      </w:r>
      <w:r>
        <w:rPr>
          <w:rFonts w:ascii="Verdana" w:hAnsi="Verdana" w:cs="Arial"/>
        </w:rPr>
        <w:t>HSNO Approval (Aug 2013).</w:t>
      </w:r>
    </w:p>
    <w:p w14:paraId="3755AD46" w14:textId="77777777" w:rsidR="008423E6" w:rsidRDefault="008423E6" w:rsidP="008423E6">
      <w:pPr>
        <w:pStyle w:val="HTMLPreformatted"/>
        <w:numPr>
          <w:ilvl w:val="0"/>
          <w:numId w:val="17"/>
        </w:numPr>
        <w:tabs>
          <w:tab w:val="clear" w:pos="916"/>
          <w:tab w:val="clear" w:pos="1832"/>
          <w:tab w:val="left" w:pos="0"/>
          <w:tab w:val="left" w:pos="900"/>
        </w:tabs>
        <w:rPr>
          <w:rFonts w:ascii="Verdana" w:hAnsi="Verdana" w:cs="Arial"/>
        </w:rPr>
      </w:pPr>
      <w:r>
        <w:rPr>
          <w:rFonts w:ascii="Verdana" w:hAnsi="Verdana" w:cs="Arial"/>
        </w:rPr>
        <w:t xml:space="preserve"> </w:t>
      </w:r>
      <w:r w:rsidRPr="00E424C1">
        <w:rPr>
          <w:rFonts w:ascii="Verdana" w:hAnsi="Verdana" w:cs="Arial"/>
        </w:rPr>
        <w:t>Transport of D</w:t>
      </w:r>
      <w:r>
        <w:rPr>
          <w:rFonts w:ascii="Verdana" w:hAnsi="Verdana" w:cs="Arial"/>
        </w:rPr>
        <w:t>angerous goods on land NZS 5433:2020</w:t>
      </w:r>
    </w:p>
    <w:p w14:paraId="6CE5385C" w14:textId="77777777" w:rsidR="008423E6" w:rsidRPr="00DA7261" w:rsidRDefault="008423E6" w:rsidP="008423E6">
      <w:pPr>
        <w:pStyle w:val="HTMLPreformatted"/>
        <w:numPr>
          <w:ilvl w:val="0"/>
          <w:numId w:val="17"/>
        </w:numPr>
        <w:tabs>
          <w:tab w:val="clear" w:pos="916"/>
          <w:tab w:val="clear" w:pos="1832"/>
          <w:tab w:val="left" w:pos="0"/>
          <w:tab w:val="left" w:pos="900"/>
        </w:tabs>
        <w:rPr>
          <w:rFonts w:ascii="Verdana" w:hAnsi="Verdana" w:cs="Arial"/>
        </w:rPr>
      </w:pPr>
      <w:r w:rsidRPr="00DA7261">
        <w:rPr>
          <w:rFonts w:ascii="Verdana" w:hAnsi="Verdana" w:cs="Arial"/>
        </w:rPr>
        <w:t xml:space="preserve"> HSW (H</w:t>
      </w:r>
      <w:r>
        <w:rPr>
          <w:rFonts w:ascii="Verdana" w:hAnsi="Verdana" w:cs="Arial"/>
        </w:rPr>
        <w:t xml:space="preserve">azardous </w:t>
      </w:r>
      <w:r w:rsidRPr="00DA7261">
        <w:rPr>
          <w:rFonts w:ascii="Verdana" w:hAnsi="Verdana" w:cs="Arial"/>
        </w:rPr>
        <w:t>S</w:t>
      </w:r>
      <w:r>
        <w:rPr>
          <w:rFonts w:ascii="Verdana" w:hAnsi="Verdana" w:cs="Arial"/>
        </w:rPr>
        <w:t>ubstances</w:t>
      </w:r>
      <w:r w:rsidRPr="00DA7261">
        <w:rPr>
          <w:rFonts w:ascii="Verdana" w:hAnsi="Verdana" w:cs="Arial"/>
        </w:rPr>
        <w:t>) Regulations 2017</w:t>
      </w:r>
    </w:p>
    <w:p w14:paraId="30B00AC6" w14:textId="77777777" w:rsidR="008423E6" w:rsidRPr="00924BC8" w:rsidRDefault="008423E6" w:rsidP="008423E6">
      <w:pPr>
        <w:pStyle w:val="BodyText"/>
        <w:rPr>
          <w:rFonts w:ascii="Verdana" w:hAnsi="Verdana" w:cs="Arial"/>
          <w:bCs/>
          <w:sz w:val="20"/>
        </w:rPr>
      </w:pPr>
    </w:p>
    <w:p w14:paraId="6C9A1064" w14:textId="77777777" w:rsidR="008423E6" w:rsidRPr="00924BC8" w:rsidRDefault="008423E6" w:rsidP="008423E6">
      <w:pPr>
        <w:pStyle w:val="BodyText"/>
        <w:rPr>
          <w:rFonts w:ascii="Verdana" w:hAnsi="Verdana" w:cs="Arial"/>
          <w:bCs/>
          <w:sz w:val="20"/>
        </w:rPr>
      </w:pPr>
      <w:r w:rsidRPr="00924BC8">
        <w:rPr>
          <w:rFonts w:ascii="Verdana" w:hAnsi="Verdana" w:cs="Arial"/>
          <w:bCs/>
          <w:sz w:val="20"/>
        </w:rPr>
        <w:t>Disclaimer</w:t>
      </w:r>
    </w:p>
    <w:p w14:paraId="6D73AA96" w14:textId="77777777" w:rsidR="008423E6" w:rsidRPr="00924BC8" w:rsidRDefault="008423E6" w:rsidP="008423E6">
      <w:pPr>
        <w:pStyle w:val="BodyText"/>
        <w:rPr>
          <w:rFonts w:ascii="Verdana" w:hAnsi="Verdana" w:cs="Arial"/>
          <w:sz w:val="20"/>
        </w:rPr>
      </w:pPr>
      <w:r>
        <w:rPr>
          <w:rFonts w:ascii="Verdana" w:eastAsia="SimSun" w:hAnsi="Verdana" w:cs="Arial"/>
          <w:sz w:val="20"/>
          <w:lang w:eastAsia="zh-CN"/>
        </w:rPr>
        <w:t>This document has been issued by the Glue Guru and serves as their Safety Data Sheet ('SDS'). It is based on information concerning the product which has been provided to the Glue Guru or obtained from third party sources and is believed to represent the current state of knowledge as to the appropriate safety and handling precautions for the product at the time of issue. Further clarification regarding any aspect of the product should be obtained directly from the manufacturer. While Glue Guru have taken all due care to include accurate and up-to-date information in this SDS, it does not provide any warranty as to accuracy or completeness. As far as lawfully possible, Glue Guru accept no liability for any loss, injury or damage (including consequential loss) which may be suffered or incurred by any person as a consequence of their reliance on the information contained in this SDS</w:t>
      </w:r>
    </w:p>
    <w:p w14:paraId="096429D1" w14:textId="77777777" w:rsidR="008423E6" w:rsidRPr="00924BC8" w:rsidRDefault="008423E6" w:rsidP="008423E6">
      <w:pPr>
        <w:pStyle w:val="BodyText"/>
        <w:rPr>
          <w:rFonts w:ascii="Verdana" w:hAnsi="Verdana" w:cs="Arial"/>
          <w:sz w:val="20"/>
        </w:rPr>
      </w:pPr>
      <w:r w:rsidRPr="00924BC8">
        <w:rPr>
          <w:rFonts w:ascii="Verdana" w:hAnsi="Verdana" w:cs="Arial"/>
          <w:sz w:val="20"/>
        </w:rPr>
        <w:t>The information herein is given in good faith, but no warranty, express or implied is made.</w:t>
      </w:r>
    </w:p>
    <w:p w14:paraId="62A4EB00" w14:textId="77777777" w:rsidR="008423E6" w:rsidRPr="00924BC8" w:rsidRDefault="008423E6" w:rsidP="008423E6">
      <w:pPr>
        <w:pStyle w:val="BodyText"/>
        <w:rPr>
          <w:rFonts w:ascii="Verdana" w:hAnsi="Verdana" w:cs="Arial"/>
          <w:sz w:val="20"/>
        </w:rPr>
      </w:pPr>
      <w:r w:rsidRPr="00924BC8">
        <w:rPr>
          <w:rFonts w:ascii="Verdana" w:hAnsi="Verdana" w:cs="Arial"/>
          <w:sz w:val="20"/>
        </w:rPr>
        <w:lastRenderedPageBreak/>
        <w:t xml:space="preserve">Please contact the New Zealand distributor, </w:t>
      </w:r>
      <w:r>
        <w:rPr>
          <w:rFonts w:ascii="Verdana" w:hAnsi="Verdana" w:cs="Arial"/>
          <w:sz w:val="20"/>
        </w:rPr>
        <w:t>Glue Guru</w:t>
      </w:r>
      <w:r w:rsidRPr="00924BC8">
        <w:rPr>
          <w:rFonts w:ascii="Verdana" w:hAnsi="Verdana" w:cs="Arial"/>
          <w:sz w:val="20"/>
        </w:rPr>
        <w:t>, if further information is required.</w:t>
      </w:r>
    </w:p>
    <w:p w14:paraId="6BD8420E" w14:textId="77777777" w:rsidR="008423E6" w:rsidRPr="00924BC8" w:rsidRDefault="008423E6" w:rsidP="008423E6">
      <w:pPr>
        <w:pStyle w:val="BodyText"/>
        <w:rPr>
          <w:rFonts w:ascii="Verdana" w:hAnsi="Verdana" w:cs="Arial"/>
          <w:sz w:val="20"/>
        </w:rPr>
      </w:pPr>
    </w:p>
    <w:p w14:paraId="626AF1DE" w14:textId="7D109B47" w:rsidR="008423E6" w:rsidRPr="00924BC8" w:rsidRDefault="008423E6" w:rsidP="008423E6">
      <w:pPr>
        <w:pStyle w:val="BodyText"/>
        <w:rPr>
          <w:rFonts w:ascii="Verdana" w:hAnsi="Verdana" w:cs="Arial"/>
          <w:sz w:val="20"/>
        </w:rPr>
      </w:pPr>
      <w:r w:rsidRPr="00924BC8">
        <w:rPr>
          <w:rFonts w:ascii="Verdana" w:hAnsi="Verdana" w:cs="Arial"/>
          <w:sz w:val="20"/>
        </w:rPr>
        <w:t>Issue Date:</w:t>
      </w:r>
      <w:r w:rsidRPr="00924BC8">
        <w:rPr>
          <w:rFonts w:ascii="Verdana" w:hAnsi="Verdana" w:cs="Arial"/>
          <w:sz w:val="20"/>
        </w:rPr>
        <w:tab/>
      </w:r>
      <w:r w:rsidRPr="00924BC8">
        <w:rPr>
          <w:rFonts w:ascii="Verdana" w:hAnsi="Verdana" w:cs="Arial"/>
          <w:sz w:val="20"/>
        </w:rPr>
        <w:tab/>
      </w:r>
      <w:r w:rsidR="001D1C00">
        <w:rPr>
          <w:rFonts w:ascii="Verdana" w:hAnsi="Verdana" w:cs="Arial"/>
          <w:sz w:val="20"/>
        </w:rPr>
        <w:t>17 June</w:t>
      </w:r>
      <w:r>
        <w:rPr>
          <w:rFonts w:ascii="Verdana" w:hAnsi="Verdana" w:cs="Arial"/>
          <w:sz w:val="20"/>
        </w:rPr>
        <w:t xml:space="preserve"> 2025</w:t>
      </w:r>
      <w:r w:rsidRPr="00924BC8">
        <w:rPr>
          <w:rFonts w:ascii="Verdana" w:hAnsi="Verdana" w:cs="Arial"/>
          <w:sz w:val="20"/>
        </w:rPr>
        <w:t xml:space="preserve"> </w:t>
      </w:r>
      <w:r>
        <w:rPr>
          <w:rFonts w:ascii="Verdana" w:hAnsi="Verdana" w:cs="Arial"/>
          <w:sz w:val="20"/>
        </w:rPr>
        <w:t xml:space="preserve">                       </w:t>
      </w:r>
      <w:r w:rsidRPr="00924BC8">
        <w:rPr>
          <w:rFonts w:ascii="Verdana" w:hAnsi="Verdana" w:cs="Arial"/>
          <w:sz w:val="20"/>
        </w:rPr>
        <w:t>Review Date:</w:t>
      </w:r>
      <w:r w:rsidRPr="00924BC8">
        <w:rPr>
          <w:rFonts w:ascii="Verdana" w:hAnsi="Verdana" w:cs="Arial"/>
          <w:sz w:val="20"/>
        </w:rPr>
        <w:tab/>
      </w:r>
      <w:r w:rsidRPr="00924BC8">
        <w:rPr>
          <w:rFonts w:ascii="Verdana" w:hAnsi="Verdana" w:cs="Arial"/>
          <w:sz w:val="20"/>
        </w:rPr>
        <w:tab/>
      </w:r>
      <w:r w:rsidR="001D1C00">
        <w:rPr>
          <w:rFonts w:ascii="Verdana" w:hAnsi="Verdana" w:cs="Arial"/>
          <w:sz w:val="20"/>
        </w:rPr>
        <w:t>17 June</w:t>
      </w:r>
      <w:r>
        <w:rPr>
          <w:rFonts w:ascii="Verdana" w:hAnsi="Verdana" w:cs="Arial"/>
          <w:sz w:val="20"/>
        </w:rPr>
        <w:t xml:space="preserve"> 2030</w:t>
      </w:r>
    </w:p>
    <w:p w14:paraId="3BCDC94F" w14:textId="77777777" w:rsidR="008423E6" w:rsidRPr="00AA77B6" w:rsidRDefault="008423E6" w:rsidP="008423E6">
      <w:pPr>
        <w:widowControl w:val="0"/>
        <w:tabs>
          <w:tab w:val="left" w:pos="2835"/>
        </w:tabs>
        <w:jc w:val="both"/>
        <w:rPr>
          <w:rFonts w:ascii="Verdana" w:hAnsi="Verdana"/>
          <w:sz w:val="20"/>
        </w:rPr>
      </w:pPr>
    </w:p>
    <w:p w14:paraId="18BBC6E2" w14:textId="77777777" w:rsidR="007B7501" w:rsidRPr="00AA77B6" w:rsidRDefault="007B7501" w:rsidP="008423E6">
      <w:pPr>
        <w:rPr>
          <w:rFonts w:ascii="Verdana" w:hAnsi="Verdana"/>
          <w:sz w:val="20"/>
        </w:rPr>
      </w:pPr>
    </w:p>
    <w:sectPr w:rsidR="007B7501" w:rsidRPr="00AA77B6" w:rsidSect="001A58D9">
      <w:headerReference w:type="even" r:id="rId22"/>
      <w:headerReference w:type="default" r:id="rId23"/>
      <w:footerReference w:type="default" r:id="rId24"/>
      <w:headerReference w:type="first" r:id="rId25"/>
      <w:footerReference w:type="first" r:id="rId26"/>
      <w:pgSz w:w="11909" w:h="16834" w:code="9"/>
      <w:pgMar w:top="720" w:right="720" w:bottom="72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FE63" w14:textId="77777777" w:rsidR="0006712E" w:rsidRDefault="0006712E">
      <w:r>
        <w:separator/>
      </w:r>
    </w:p>
  </w:endnote>
  <w:endnote w:type="continuationSeparator" w:id="0">
    <w:p w14:paraId="28D45D7B" w14:textId="77777777" w:rsidR="0006712E" w:rsidRDefault="0006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3756" w14:textId="35A63BB4"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1E30EA" w:rsidRPr="001E30EA">
      <w:rPr>
        <w:rFonts w:ascii="Verdana" w:hAnsi="Verdana"/>
        <w:sz w:val="16"/>
        <w:szCs w:val="16"/>
      </w:rPr>
      <w:t>HSE-Tac Canister</w:t>
    </w:r>
    <w:r w:rsidRPr="004C0DFA">
      <w:rPr>
        <w:rFonts w:ascii="Verdana" w:hAnsi="Verdana"/>
        <w:sz w:val="16"/>
        <w:szCs w:val="16"/>
      </w:rPr>
      <w:tab/>
    </w:r>
    <w:r w:rsidR="00DD6F5C">
      <w:rPr>
        <w:rFonts w:ascii="Verdana" w:hAnsi="Verdana"/>
        <w:sz w:val="16"/>
        <w:szCs w:val="16"/>
      </w:rPr>
      <w:t xml:space="preserve">                        </w:t>
    </w:r>
    <w:r w:rsidRPr="004C0DFA">
      <w:rPr>
        <w:rFonts w:ascii="Verdana" w:hAnsi="Verdana"/>
        <w:sz w:val="16"/>
        <w:szCs w:val="16"/>
      </w:rPr>
      <w:t>Issued by: Glue Guru</w:t>
    </w:r>
  </w:p>
  <w:p w14:paraId="69DFDBE5" w14:textId="0AE6674B" w:rsidR="001A58D9" w:rsidRPr="004C0DFA" w:rsidRDefault="001A58D9" w:rsidP="001A58D9">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1E30EA">
      <w:rPr>
        <w:rFonts w:ascii="Verdana" w:hAnsi="Verdana"/>
        <w:sz w:val="16"/>
        <w:szCs w:val="16"/>
      </w:rPr>
      <w:t>17 June</w:t>
    </w:r>
    <w:r w:rsidR="00840713">
      <w:rPr>
        <w:rFonts w:ascii="Verdana" w:hAnsi="Verdana"/>
        <w:sz w:val="16"/>
        <w:szCs w:val="16"/>
      </w:rPr>
      <w:t xml:space="preserve"> 2025</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4C03D17C" w14:textId="77777777" w:rsidR="00734E6E" w:rsidRPr="00DF4618" w:rsidRDefault="00DF4618" w:rsidP="00DF4618">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Pr>
        <w:rFonts w:ascii="Verdana" w:hAnsi="Verdana"/>
        <w:sz w:val="16"/>
        <w:szCs w:val="16"/>
      </w:rPr>
      <w:tab/>
    </w:r>
    <w:r w:rsidRPr="00DF4618">
      <w:rPr>
        <w:rFonts w:ascii="Verdana" w:hAnsi="Verdana"/>
        <w:sz w:val="16"/>
        <w:szCs w:val="16"/>
      </w:rPr>
      <w:t xml:space="preserve">Page </w:t>
    </w:r>
    <w:r w:rsidRPr="00DF4618">
      <w:rPr>
        <w:rFonts w:ascii="Verdana" w:hAnsi="Verdana"/>
        <w:sz w:val="16"/>
        <w:szCs w:val="16"/>
      </w:rPr>
      <w:fldChar w:fldCharType="begin"/>
    </w:r>
    <w:r w:rsidRPr="00DF4618">
      <w:rPr>
        <w:rFonts w:ascii="Verdana" w:hAnsi="Verdana"/>
        <w:sz w:val="16"/>
        <w:szCs w:val="16"/>
      </w:rPr>
      <w:instrText xml:space="preserve"> PAGE   \* MERGEFORMAT </w:instrText>
    </w:r>
    <w:r w:rsidRPr="00DF4618">
      <w:rPr>
        <w:rFonts w:ascii="Verdana" w:hAnsi="Verdana"/>
        <w:sz w:val="16"/>
        <w:szCs w:val="16"/>
      </w:rPr>
      <w:fldChar w:fldCharType="separate"/>
    </w:r>
    <w:r w:rsidR="00A366C4">
      <w:rPr>
        <w:rFonts w:ascii="Verdana" w:hAnsi="Verdana"/>
        <w:noProof/>
        <w:sz w:val="16"/>
        <w:szCs w:val="16"/>
      </w:rPr>
      <w:t>8</w:t>
    </w:r>
    <w:r w:rsidRPr="00DF4618">
      <w:rPr>
        <w:rFonts w:ascii="Verdana" w:hAnsi="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B9B9"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Product Name:  </w:t>
    </w:r>
    <w:r w:rsidR="00987076">
      <w:rPr>
        <w:rFonts w:ascii="Verdana" w:hAnsi="Verdana"/>
        <w:sz w:val="16"/>
        <w:szCs w:val="16"/>
      </w:rPr>
      <w:t>Bitumen Primer (Sprayable Primer)</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Issued by: Glue Guru</w:t>
    </w:r>
  </w:p>
  <w:p w14:paraId="77E4DC20" w14:textId="77777777" w:rsidR="003B4E64" w:rsidRPr="004C0DFA" w:rsidRDefault="003B4E64" w:rsidP="003B4E64">
    <w:pPr>
      <w:pBdr>
        <w:top w:val="single" w:sz="4" w:space="1" w:color="auto"/>
      </w:pBdr>
      <w:tabs>
        <w:tab w:val="left" w:pos="4230"/>
        <w:tab w:val="center" w:pos="4320"/>
        <w:tab w:val="left" w:pos="5580"/>
        <w:tab w:val="right" w:pos="8640"/>
      </w:tabs>
      <w:rPr>
        <w:rFonts w:ascii="Verdana" w:hAnsi="Verdana"/>
        <w:sz w:val="16"/>
        <w:szCs w:val="16"/>
      </w:rPr>
    </w:pPr>
    <w:r w:rsidRPr="004C0DFA">
      <w:rPr>
        <w:rFonts w:ascii="Verdana" w:hAnsi="Verdana"/>
        <w:sz w:val="16"/>
        <w:szCs w:val="16"/>
      </w:rPr>
      <w:t xml:space="preserve">Date of MSDS:  </w:t>
    </w:r>
    <w:r w:rsidR="009F1A76">
      <w:rPr>
        <w:rFonts w:ascii="Verdana" w:hAnsi="Verdana"/>
        <w:sz w:val="16"/>
        <w:szCs w:val="16"/>
      </w:rPr>
      <w:t>10 June 2021</w:t>
    </w:r>
    <w:r w:rsidRPr="004C0DFA">
      <w:rPr>
        <w:rFonts w:ascii="Verdana" w:hAnsi="Verdana"/>
        <w:sz w:val="16"/>
        <w:szCs w:val="16"/>
      </w:rPr>
      <w:tab/>
    </w:r>
    <w:r w:rsidRPr="004C0DFA">
      <w:rPr>
        <w:rFonts w:ascii="Verdana" w:hAnsi="Verdana"/>
        <w:sz w:val="16"/>
        <w:szCs w:val="16"/>
      </w:rPr>
      <w:tab/>
    </w:r>
    <w:r w:rsidRPr="004C0DFA">
      <w:rPr>
        <w:rFonts w:ascii="Verdana" w:hAnsi="Verdana"/>
        <w:sz w:val="16"/>
        <w:szCs w:val="16"/>
      </w:rPr>
      <w:tab/>
      <w:t>Tel:  64 9 444 4878</w:t>
    </w:r>
  </w:p>
  <w:p w14:paraId="21DDA360" w14:textId="77777777" w:rsidR="00DF4618" w:rsidRPr="00DF4618" w:rsidRDefault="003B4E64" w:rsidP="003B4E64">
    <w:pPr>
      <w:pStyle w:val="Footer"/>
      <w:tabs>
        <w:tab w:val="clear" w:pos="4320"/>
        <w:tab w:val="clear" w:pos="8640"/>
        <w:tab w:val="center" w:pos="4770"/>
        <w:tab w:val="left" w:pos="5580"/>
        <w:tab w:val="right" w:pos="9749"/>
      </w:tabs>
      <w:spacing w:before="120"/>
      <w:rPr>
        <w:rFonts w:ascii="Verdana" w:hAnsi="Verdana"/>
        <w:sz w:val="16"/>
        <w:szCs w:val="16"/>
      </w:rPr>
    </w:pPr>
    <w:r>
      <w:rPr>
        <w:rFonts w:ascii="Verdana" w:hAnsi="Verdana"/>
        <w:sz w:val="16"/>
        <w:szCs w:val="16"/>
      </w:rPr>
      <w:tab/>
    </w:r>
    <w:r>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Pr>
        <w:rFonts w:ascii="Verdana" w:hAnsi="Verdana"/>
        <w:sz w:val="16"/>
        <w:szCs w:val="16"/>
      </w:rPr>
      <w:tab/>
    </w:r>
    <w:r w:rsidR="00DF4618" w:rsidRPr="00DF4618">
      <w:rPr>
        <w:rFonts w:ascii="Verdana" w:hAnsi="Verdana"/>
        <w:sz w:val="16"/>
        <w:szCs w:val="16"/>
      </w:rPr>
      <w:t xml:space="preserve">Page </w:t>
    </w:r>
    <w:r w:rsidR="00DF4618" w:rsidRPr="00DF4618">
      <w:rPr>
        <w:rFonts w:ascii="Verdana" w:hAnsi="Verdana"/>
        <w:sz w:val="16"/>
        <w:szCs w:val="16"/>
      </w:rPr>
      <w:fldChar w:fldCharType="begin"/>
    </w:r>
    <w:r w:rsidR="00DF4618" w:rsidRPr="00DF4618">
      <w:rPr>
        <w:rFonts w:ascii="Verdana" w:hAnsi="Verdana"/>
        <w:sz w:val="16"/>
        <w:szCs w:val="16"/>
      </w:rPr>
      <w:instrText xml:space="preserve"> PAGE   \* MERGEFORMAT </w:instrText>
    </w:r>
    <w:r w:rsidR="00DF4618" w:rsidRPr="00DF4618">
      <w:rPr>
        <w:rFonts w:ascii="Verdana" w:hAnsi="Verdana"/>
        <w:sz w:val="16"/>
        <w:szCs w:val="16"/>
      </w:rPr>
      <w:fldChar w:fldCharType="separate"/>
    </w:r>
    <w:r w:rsidR="001A58D9">
      <w:rPr>
        <w:rFonts w:ascii="Verdana" w:hAnsi="Verdana"/>
        <w:noProof/>
        <w:sz w:val="16"/>
        <w:szCs w:val="16"/>
      </w:rPr>
      <w:t>1</w:t>
    </w:r>
    <w:r w:rsidR="00DF4618" w:rsidRPr="00DF4618">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CF9B" w14:textId="77777777" w:rsidR="0006712E" w:rsidRDefault="0006712E">
      <w:r>
        <w:separator/>
      </w:r>
    </w:p>
  </w:footnote>
  <w:footnote w:type="continuationSeparator" w:id="0">
    <w:p w14:paraId="0CE7307A" w14:textId="77777777" w:rsidR="0006712E" w:rsidRDefault="0006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6EF9" w14:textId="77777777" w:rsidR="00734E6E" w:rsidRDefault="00734E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016B5" w14:textId="77777777" w:rsidR="00734E6E" w:rsidRDefault="00734E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128B" w14:textId="77777777" w:rsidR="00734E6E" w:rsidRDefault="00734E6E" w:rsidP="00924BC8">
    <w:pPr>
      <w:pStyle w:val="Header"/>
      <w:ind w:right="29"/>
      <w:jc w:val="right"/>
      <w:rPr>
        <w:rFonts w:ascii="Verdana" w:hAnsi="Verdana"/>
        <w:noProof/>
        <w:color w:val="000080"/>
        <w:sz w:val="20"/>
        <w:lang w:val="en-NZ" w:eastAsia="en-NZ"/>
      </w:rPr>
    </w:pPr>
  </w:p>
  <w:p w14:paraId="22D52322" w14:textId="77777777" w:rsidR="00B06B6D" w:rsidRDefault="00B06B6D" w:rsidP="00924BC8">
    <w:pPr>
      <w:pStyle w:val="Header"/>
      <w:ind w:right="2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FCF0" w14:textId="77777777" w:rsidR="00DF4618" w:rsidRDefault="00DF4618" w:rsidP="00DF46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BBD"/>
    <w:multiLevelType w:val="hybridMultilevel"/>
    <w:tmpl w:val="976475AE"/>
    <w:lvl w:ilvl="0" w:tplc="1409000F">
      <w:start w:val="1"/>
      <w:numFmt w:val="decimal"/>
      <w:lvlText w:val="%1."/>
      <w:lvlJc w:val="left"/>
      <w:pPr>
        <w:ind w:left="720" w:hanging="360"/>
      </w:pPr>
      <w:rPr>
        <w:rFonts w:eastAsia="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52F29"/>
    <w:multiLevelType w:val="singleLevel"/>
    <w:tmpl w:val="04CAF8CC"/>
    <w:lvl w:ilvl="0">
      <w:start w:val="7"/>
      <w:numFmt w:val="decimal"/>
      <w:lvlText w:val="%1."/>
      <w:lvlJc w:val="left"/>
      <w:pPr>
        <w:tabs>
          <w:tab w:val="num" w:pos="810"/>
        </w:tabs>
        <w:ind w:left="810" w:hanging="810"/>
      </w:pPr>
      <w:rPr>
        <w:rFonts w:hint="default"/>
      </w:rPr>
    </w:lvl>
  </w:abstractNum>
  <w:abstractNum w:abstractNumId="2" w15:restartNumberingAfterBreak="0">
    <w:nsid w:val="02CB640F"/>
    <w:multiLevelType w:val="hybridMultilevel"/>
    <w:tmpl w:val="CF544AE4"/>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 w15:restartNumberingAfterBreak="0">
    <w:nsid w:val="0C751917"/>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4" w15:restartNumberingAfterBreak="0">
    <w:nsid w:val="0FD055DD"/>
    <w:multiLevelType w:val="hybridMultilevel"/>
    <w:tmpl w:val="A3DE18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3F2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28564C"/>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209A78BA"/>
    <w:multiLevelType w:val="hybridMultilevel"/>
    <w:tmpl w:val="D72AF5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8" w15:restartNumberingAfterBreak="0">
    <w:nsid w:val="22D45E2A"/>
    <w:multiLevelType w:val="hybridMultilevel"/>
    <w:tmpl w:val="4A46D7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4A5DE2"/>
    <w:multiLevelType w:val="hybridMultilevel"/>
    <w:tmpl w:val="C998728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987993"/>
    <w:multiLevelType w:val="singleLevel"/>
    <w:tmpl w:val="C1F44868"/>
    <w:lvl w:ilvl="0">
      <w:start w:val="14"/>
      <w:numFmt w:val="decimal"/>
      <w:lvlText w:val="%1."/>
      <w:lvlJc w:val="left"/>
      <w:pPr>
        <w:tabs>
          <w:tab w:val="num" w:pos="720"/>
        </w:tabs>
        <w:ind w:left="720" w:hanging="720"/>
      </w:pPr>
      <w:rPr>
        <w:rFonts w:hint="default"/>
      </w:rPr>
    </w:lvl>
  </w:abstractNum>
  <w:abstractNum w:abstractNumId="11" w15:restartNumberingAfterBreak="0">
    <w:nsid w:val="325E01D5"/>
    <w:multiLevelType w:val="hybridMultilevel"/>
    <w:tmpl w:val="49EA2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3AD31E8"/>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F055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2E17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A65F2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FB41416"/>
    <w:multiLevelType w:val="hybridMultilevel"/>
    <w:tmpl w:val="8AF8E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1FB0453"/>
    <w:multiLevelType w:val="singleLevel"/>
    <w:tmpl w:val="0E9A9F3C"/>
    <w:lvl w:ilvl="0">
      <w:start w:val="11"/>
      <w:numFmt w:val="decimal"/>
      <w:lvlText w:val="%1."/>
      <w:lvlJc w:val="left"/>
      <w:pPr>
        <w:tabs>
          <w:tab w:val="num" w:pos="270"/>
        </w:tabs>
        <w:ind w:left="270" w:hanging="360"/>
      </w:pPr>
      <w:rPr>
        <w:rFonts w:hint="default"/>
      </w:rPr>
    </w:lvl>
  </w:abstractNum>
  <w:abstractNum w:abstractNumId="18" w15:restartNumberingAfterBreak="0">
    <w:nsid w:val="7CBF71E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9698642">
    <w:abstractNumId w:val="3"/>
  </w:num>
  <w:num w:numId="2" w16cid:durableId="613556854">
    <w:abstractNumId w:val="1"/>
  </w:num>
  <w:num w:numId="3" w16cid:durableId="1356148632">
    <w:abstractNumId w:val="17"/>
  </w:num>
  <w:num w:numId="4" w16cid:durableId="334188257">
    <w:abstractNumId w:val="10"/>
  </w:num>
  <w:num w:numId="5" w16cid:durableId="1400640138">
    <w:abstractNumId w:val="5"/>
  </w:num>
  <w:num w:numId="6" w16cid:durableId="1514418308">
    <w:abstractNumId w:val="6"/>
  </w:num>
  <w:num w:numId="7" w16cid:durableId="33118567">
    <w:abstractNumId w:val="13"/>
  </w:num>
  <w:num w:numId="8" w16cid:durableId="329481255">
    <w:abstractNumId w:val="18"/>
  </w:num>
  <w:num w:numId="9" w16cid:durableId="682172233">
    <w:abstractNumId w:val="14"/>
  </w:num>
  <w:num w:numId="10" w16cid:durableId="2084833458">
    <w:abstractNumId w:val="12"/>
  </w:num>
  <w:num w:numId="11" w16cid:durableId="1021082816">
    <w:abstractNumId w:val="15"/>
  </w:num>
  <w:num w:numId="12" w16cid:durableId="674648029">
    <w:abstractNumId w:val="11"/>
  </w:num>
  <w:num w:numId="13" w16cid:durableId="311495562">
    <w:abstractNumId w:val="9"/>
  </w:num>
  <w:num w:numId="14" w16cid:durableId="1500926368">
    <w:abstractNumId w:val="4"/>
  </w:num>
  <w:num w:numId="15" w16cid:durableId="763183965">
    <w:abstractNumId w:val="16"/>
  </w:num>
  <w:num w:numId="16" w16cid:durableId="463278191">
    <w:abstractNumId w:val="7"/>
  </w:num>
  <w:num w:numId="17" w16cid:durableId="469439591">
    <w:abstractNumId w:val="0"/>
  </w:num>
  <w:num w:numId="18" w16cid:durableId="1734041421">
    <w:abstractNumId w:val="8"/>
  </w:num>
  <w:num w:numId="19" w16cid:durableId="1003246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8F"/>
    <w:rsid w:val="0000638B"/>
    <w:rsid w:val="000216E4"/>
    <w:rsid w:val="000347B3"/>
    <w:rsid w:val="00040FF2"/>
    <w:rsid w:val="00044071"/>
    <w:rsid w:val="0006712E"/>
    <w:rsid w:val="00091834"/>
    <w:rsid w:val="000F3CAD"/>
    <w:rsid w:val="00103002"/>
    <w:rsid w:val="00103681"/>
    <w:rsid w:val="00106631"/>
    <w:rsid w:val="001108A6"/>
    <w:rsid w:val="00143307"/>
    <w:rsid w:val="00150438"/>
    <w:rsid w:val="00171A6B"/>
    <w:rsid w:val="00173300"/>
    <w:rsid w:val="001749B7"/>
    <w:rsid w:val="0017554E"/>
    <w:rsid w:val="001A201E"/>
    <w:rsid w:val="001A54FA"/>
    <w:rsid w:val="001A58D9"/>
    <w:rsid w:val="001B60EE"/>
    <w:rsid w:val="001C4470"/>
    <w:rsid w:val="001D1C00"/>
    <w:rsid w:val="001D5E00"/>
    <w:rsid w:val="001D62A3"/>
    <w:rsid w:val="001E21C7"/>
    <w:rsid w:val="001E30EA"/>
    <w:rsid w:val="002012C2"/>
    <w:rsid w:val="00202535"/>
    <w:rsid w:val="00202B19"/>
    <w:rsid w:val="00257BCF"/>
    <w:rsid w:val="002651C2"/>
    <w:rsid w:val="0026704A"/>
    <w:rsid w:val="002827E0"/>
    <w:rsid w:val="00295988"/>
    <w:rsid w:val="002A5EEA"/>
    <w:rsid w:val="002B3C10"/>
    <w:rsid w:val="002C59BC"/>
    <w:rsid w:val="002D6520"/>
    <w:rsid w:val="002E19E1"/>
    <w:rsid w:val="00303A23"/>
    <w:rsid w:val="00320235"/>
    <w:rsid w:val="00352E7B"/>
    <w:rsid w:val="00356F23"/>
    <w:rsid w:val="003878E8"/>
    <w:rsid w:val="003936EF"/>
    <w:rsid w:val="003949DD"/>
    <w:rsid w:val="003A198F"/>
    <w:rsid w:val="003A5F75"/>
    <w:rsid w:val="003B4E64"/>
    <w:rsid w:val="003C1892"/>
    <w:rsid w:val="003D5310"/>
    <w:rsid w:val="003F75D4"/>
    <w:rsid w:val="004805C4"/>
    <w:rsid w:val="00482089"/>
    <w:rsid w:val="00483D54"/>
    <w:rsid w:val="004A7AAC"/>
    <w:rsid w:val="004C0DFA"/>
    <w:rsid w:val="00550D08"/>
    <w:rsid w:val="00556BDC"/>
    <w:rsid w:val="005607C0"/>
    <w:rsid w:val="00574D9C"/>
    <w:rsid w:val="0059173D"/>
    <w:rsid w:val="00591C8C"/>
    <w:rsid w:val="005A184B"/>
    <w:rsid w:val="006038E5"/>
    <w:rsid w:val="006073B0"/>
    <w:rsid w:val="0060782B"/>
    <w:rsid w:val="00627530"/>
    <w:rsid w:val="00640593"/>
    <w:rsid w:val="00641C98"/>
    <w:rsid w:val="006518EC"/>
    <w:rsid w:val="00670823"/>
    <w:rsid w:val="0068044E"/>
    <w:rsid w:val="006C4669"/>
    <w:rsid w:val="006E3C7F"/>
    <w:rsid w:val="006E6C00"/>
    <w:rsid w:val="006F2D0D"/>
    <w:rsid w:val="00702B32"/>
    <w:rsid w:val="007110D6"/>
    <w:rsid w:val="00734E6E"/>
    <w:rsid w:val="00756442"/>
    <w:rsid w:val="007637F5"/>
    <w:rsid w:val="007A6E92"/>
    <w:rsid w:val="007B22AC"/>
    <w:rsid w:val="007B687E"/>
    <w:rsid w:val="007B7501"/>
    <w:rsid w:val="007F064A"/>
    <w:rsid w:val="00831B2D"/>
    <w:rsid w:val="00837A9A"/>
    <w:rsid w:val="00840713"/>
    <w:rsid w:val="008423E6"/>
    <w:rsid w:val="0084367C"/>
    <w:rsid w:val="0084698F"/>
    <w:rsid w:val="00855D29"/>
    <w:rsid w:val="00855EC9"/>
    <w:rsid w:val="0086439C"/>
    <w:rsid w:val="00866F6F"/>
    <w:rsid w:val="008A2A38"/>
    <w:rsid w:val="008A5A45"/>
    <w:rsid w:val="008A6857"/>
    <w:rsid w:val="008D0416"/>
    <w:rsid w:val="00901EBD"/>
    <w:rsid w:val="00913C9B"/>
    <w:rsid w:val="00924BC8"/>
    <w:rsid w:val="00925BF9"/>
    <w:rsid w:val="00940B55"/>
    <w:rsid w:val="00944CF9"/>
    <w:rsid w:val="009511AB"/>
    <w:rsid w:val="00954468"/>
    <w:rsid w:val="00954AFD"/>
    <w:rsid w:val="009712E5"/>
    <w:rsid w:val="00971A64"/>
    <w:rsid w:val="00987076"/>
    <w:rsid w:val="0098713D"/>
    <w:rsid w:val="009A5B54"/>
    <w:rsid w:val="009B3742"/>
    <w:rsid w:val="009C3513"/>
    <w:rsid w:val="009C46CE"/>
    <w:rsid w:val="009D0754"/>
    <w:rsid w:val="009F1A76"/>
    <w:rsid w:val="00A02A1E"/>
    <w:rsid w:val="00A17192"/>
    <w:rsid w:val="00A26E34"/>
    <w:rsid w:val="00A34D6A"/>
    <w:rsid w:val="00A366C4"/>
    <w:rsid w:val="00A657EE"/>
    <w:rsid w:val="00A65CF7"/>
    <w:rsid w:val="00A96221"/>
    <w:rsid w:val="00AA77B6"/>
    <w:rsid w:val="00AA7916"/>
    <w:rsid w:val="00AB3CE3"/>
    <w:rsid w:val="00AC5ADD"/>
    <w:rsid w:val="00AC69FE"/>
    <w:rsid w:val="00AC6B71"/>
    <w:rsid w:val="00AD6638"/>
    <w:rsid w:val="00AD77E2"/>
    <w:rsid w:val="00AE1FB9"/>
    <w:rsid w:val="00AE5105"/>
    <w:rsid w:val="00B05BB5"/>
    <w:rsid w:val="00B06B6D"/>
    <w:rsid w:val="00B226EB"/>
    <w:rsid w:val="00B300AE"/>
    <w:rsid w:val="00B31029"/>
    <w:rsid w:val="00B5101E"/>
    <w:rsid w:val="00B63948"/>
    <w:rsid w:val="00B77DF4"/>
    <w:rsid w:val="00B9352A"/>
    <w:rsid w:val="00BC0A23"/>
    <w:rsid w:val="00BC26E9"/>
    <w:rsid w:val="00BC2B5D"/>
    <w:rsid w:val="00BE359E"/>
    <w:rsid w:val="00C00EAE"/>
    <w:rsid w:val="00C0487B"/>
    <w:rsid w:val="00C50A34"/>
    <w:rsid w:val="00C63656"/>
    <w:rsid w:val="00C82489"/>
    <w:rsid w:val="00C91495"/>
    <w:rsid w:val="00CA18D2"/>
    <w:rsid w:val="00CB66FA"/>
    <w:rsid w:val="00CE321E"/>
    <w:rsid w:val="00CF1389"/>
    <w:rsid w:val="00CF7EB0"/>
    <w:rsid w:val="00D0587C"/>
    <w:rsid w:val="00D063B9"/>
    <w:rsid w:val="00D11641"/>
    <w:rsid w:val="00D11C78"/>
    <w:rsid w:val="00D138CE"/>
    <w:rsid w:val="00D218F4"/>
    <w:rsid w:val="00D4319D"/>
    <w:rsid w:val="00D47374"/>
    <w:rsid w:val="00D5078E"/>
    <w:rsid w:val="00D56E8B"/>
    <w:rsid w:val="00D774CB"/>
    <w:rsid w:val="00D85AAC"/>
    <w:rsid w:val="00DA5C56"/>
    <w:rsid w:val="00DA653A"/>
    <w:rsid w:val="00DB021F"/>
    <w:rsid w:val="00DD681A"/>
    <w:rsid w:val="00DD6F5C"/>
    <w:rsid w:val="00DE73C0"/>
    <w:rsid w:val="00DF4618"/>
    <w:rsid w:val="00E075FE"/>
    <w:rsid w:val="00E2079F"/>
    <w:rsid w:val="00E2367D"/>
    <w:rsid w:val="00E35CE1"/>
    <w:rsid w:val="00E50618"/>
    <w:rsid w:val="00E65FBC"/>
    <w:rsid w:val="00E71517"/>
    <w:rsid w:val="00E93ED7"/>
    <w:rsid w:val="00EF16D7"/>
    <w:rsid w:val="00F24CD2"/>
    <w:rsid w:val="00F30DA1"/>
    <w:rsid w:val="00F40BAC"/>
    <w:rsid w:val="00FA221D"/>
    <w:rsid w:val="00FA50A0"/>
    <w:rsid w:val="00FB1626"/>
    <w:rsid w:val="00FC0C86"/>
    <w:rsid w:val="00FD14E2"/>
    <w:rsid w:val="00FE1ECE"/>
    <w:rsid w:val="00FE276D"/>
    <w:rsid w:val="00FF1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0A372"/>
  <w15:chartTrackingRefBased/>
  <w15:docId w15:val="{59C90A8D-022A-47DA-B5A3-93BAEBCB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64"/>
    <w:rPr>
      <w:sz w:val="24"/>
      <w:lang w:val="en-US" w:eastAsia="en-US"/>
    </w:rPr>
  </w:style>
  <w:style w:type="paragraph" w:styleId="Heading1">
    <w:name w:val="heading 1"/>
    <w:basedOn w:val="Normal"/>
    <w:next w:val="Normal"/>
    <w:qFormat/>
    <w:pPr>
      <w:keepNext/>
      <w:outlineLvl w:val="0"/>
    </w:pPr>
    <w:rPr>
      <w:rFonts w:ascii="Arial" w:hAnsi="Arial"/>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outlineLvl w:val="3"/>
    </w:pPr>
    <w:rPr>
      <w:rFonts w:ascii="Arial" w:hAnsi="Arial"/>
      <w:b/>
      <w:sz w:val="28"/>
    </w:rPr>
  </w:style>
  <w:style w:type="paragraph" w:styleId="Heading5">
    <w:name w:val="heading 5"/>
    <w:basedOn w:val="Normal"/>
    <w:next w:val="Normal"/>
    <w:qFormat/>
    <w:pPr>
      <w:keepNext/>
      <w:ind w:left="3600" w:hanging="3600"/>
      <w:outlineLvl w:val="4"/>
    </w:pPr>
    <w:rPr>
      <w:rFonts w:ascii="Arial" w:hAnsi="Arial"/>
      <w:u w:val="single"/>
    </w:rPr>
  </w:style>
  <w:style w:type="paragraph" w:styleId="Heading6">
    <w:name w:val="heading 6"/>
    <w:basedOn w:val="Normal"/>
    <w:next w:val="Normal"/>
    <w:qFormat/>
    <w:pPr>
      <w:keepNext/>
      <w:tabs>
        <w:tab w:val="left" w:pos="3544"/>
      </w:tabs>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sz w:val="32"/>
    </w:rPr>
  </w:style>
  <w:style w:type="paragraph" w:styleId="BodyTextIndent">
    <w:name w:val="Body Text Indent"/>
    <w:basedOn w:val="Normal"/>
    <w:semiHidden/>
    <w:pPr>
      <w:ind w:left="3600" w:hanging="3600"/>
    </w:pPr>
    <w:rPr>
      <w:rFonts w:ascii="Arial" w:hAnsi="Arial"/>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FooterChar">
    <w:name w:val="Footer Char"/>
    <w:rPr>
      <w:sz w:val="24"/>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120"/>
    </w:p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val="en-GB" w:eastAsia="zh-CN"/>
    </w:rPr>
  </w:style>
  <w:style w:type="character" w:styleId="Hyperlink">
    <w:name w:val="Hyperlink"/>
    <w:semiHidden/>
    <w:rPr>
      <w:color w:val="0000FF"/>
      <w:u w:val="single"/>
    </w:rPr>
  </w:style>
  <w:style w:type="character" w:customStyle="1" w:styleId="HeaderChar">
    <w:name w:val="Header Char"/>
    <w:link w:val="Header"/>
    <w:semiHidden/>
    <w:rsid w:val="00FD14E2"/>
    <w:rPr>
      <w:sz w:val="24"/>
      <w:lang w:val="en-US" w:eastAsia="en-US"/>
    </w:rPr>
  </w:style>
  <w:style w:type="table" w:styleId="TableGrid">
    <w:name w:val="Table Grid"/>
    <w:basedOn w:val="TableNormal"/>
    <w:uiPriority w:val="59"/>
    <w:rsid w:val="00D50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4470"/>
    <w:rPr>
      <w:rFonts w:ascii="Arial" w:hAnsi="Arial"/>
      <w:sz w:val="32"/>
      <w:lang w:val="en-US" w:eastAsia="en-US"/>
    </w:rPr>
  </w:style>
  <w:style w:type="character" w:customStyle="1" w:styleId="HTMLPreformattedChar">
    <w:name w:val="HTML Preformatted Char"/>
    <w:link w:val="HTMLPreformatted"/>
    <w:semiHidden/>
    <w:rsid w:val="006C4669"/>
    <w:rPr>
      <w:rFonts w:ascii="Courier New" w:eastAsia="SimSun" w:hAnsi="Courier New" w:cs="Courier New"/>
      <w:lang w:val="en-GB" w:eastAsia="zh-CN"/>
    </w:rPr>
  </w:style>
  <w:style w:type="paragraph" w:styleId="ListParagraph">
    <w:name w:val="List Paragraph"/>
    <w:basedOn w:val="Normal"/>
    <w:uiPriority w:val="34"/>
    <w:qFormat/>
    <w:rsid w:val="008A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353">
      <w:bodyDiv w:val="1"/>
      <w:marLeft w:val="0"/>
      <w:marRight w:val="0"/>
      <w:marTop w:val="0"/>
      <w:marBottom w:val="0"/>
      <w:divBdr>
        <w:top w:val="none" w:sz="0" w:space="0" w:color="auto"/>
        <w:left w:val="none" w:sz="0" w:space="0" w:color="auto"/>
        <w:bottom w:val="none" w:sz="0" w:space="0" w:color="auto"/>
        <w:right w:val="none" w:sz="0" w:space="0" w:color="auto"/>
      </w:divBdr>
    </w:div>
    <w:div w:id="89009808">
      <w:bodyDiv w:val="1"/>
      <w:marLeft w:val="0"/>
      <w:marRight w:val="0"/>
      <w:marTop w:val="0"/>
      <w:marBottom w:val="0"/>
      <w:divBdr>
        <w:top w:val="none" w:sz="0" w:space="0" w:color="auto"/>
        <w:left w:val="none" w:sz="0" w:space="0" w:color="auto"/>
        <w:bottom w:val="none" w:sz="0" w:space="0" w:color="auto"/>
        <w:right w:val="none" w:sz="0" w:space="0" w:color="auto"/>
      </w:divBdr>
    </w:div>
    <w:div w:id="129713634">
      <w:bodyDiv w:val="1"/>
      <w:marLeft w:val="0"/>
      <w:marRight w:val="0"/>
      <w:marTop w:val="0"/>
      <w:marBottom w:val="0"/>
      <w:divBdr>
        <w:top w:val="none" w:sz="0" w:space="0" w:color="auto"/>
        <w:left w:val="none" w:sz="0" w:space="0" w:color="auto"/>
        <w:bottom w:val="none" w:sz="0" w:space="0" w:color="auto"/>
        <w:right w:val="none" w:sz="0" w:space="0" w:color="auto"/>
      </w:divBdr>
    </w:div>
    <w:div w:id="149058705">
      <w:bodyDiv w:val="1"/>
      <w:marLeft w:val="0"/>
      <w:marRight w:val="0"/>
      <w:marTop w:val="0"/>
      <w:marBottom w:val="0"/>
      <w:divBdr>
        <w:top w:val="none" w:sz="0" w:space="0" w:color="auto"/>
        <w:left w:val="none" w:sz="0" w:space="0" w:color="auto"/>
        <w:bottom w:val="none" w:sz="0" w:space="0" w:color="auto"/>
        <w:right w:val="none" w:sz="0" w:space="0" w:color="auto"/>
      </w:divBdr>
    </w:div>
    <w:div w:id="168375461">
      <w:bodyDiv w:val="1"/>
      <w:marLeft w:val="0"/>
      <w:marRight w:val="0"/>
      <w:marTop w:val="0"/>
      <w:marBottom w:val="0"/>
      <w:divBdr>
        <w:top w:val="none" w:sz="0" w:space="0" w:color="auto"/>
        <w:left w:val="none" w:sz="0" w:space="0" w:color="auto"/>
        <w:bottom w:val="none" w:sz="0" w:space="0" w:color="auto"/>
        <w:right w:val="none" w:sz="0" w:space="0" w:color="auto"/>
      </w:divBdr>
    </w:div>
    <w:div w:id="233011151">
      <w:bodyDiv w:val="1"/>
      <w:marLeft w:val="0"/>
      <w:marRight w:val="0"/>
      <w:marTop w:val="0"/>
      <w:marBottom w:val="0"/>
      <w:divBdr>
        <w:top w:val="none" w:sz="0" w:space="0" w:color="auto"/>
        <w:left w:val="none" w:sz="0" w:space="0" w:color="auto"/>
        <w:bottom w:val="none" w:sz="0" w:space="0" w:color="auto"/>
        <w:right w:val="none" w:sz="0" w:space="0" w:color="auto"/>
      </w:divBdr>
    </w:div>
    <w:div w:id="235285430">
      <w:bodyDiv w:val="1"/>
      <w:marLeft w:val="0"/>
      <w:marRight w:val="0"/>
      <w:marTop w:val="0"/>
      <w:marBottom w:val="0"/>
      <w:divBdr>
        <w:top w:val="none" w:sz="0" w:space="0" w:color="auto"/>
        <w:left w:val="none" w:sz="0" w:space="0" w:color="auto"/>
        <w:bottom w:val="none" w:sz="0" w:space="0" w:color="auto"/>
        <w:right w:val="none" w:sz="0" w:space="0" w:color="auto"/>
      </w:divBdr>
    </w:div>
    <w:div w:id="292369244">
      <w:bodyDiv w:val="1"/>
      <w:marLeft w:val="0"/>
      <w:marRight w:val="0"/>
      <w:marTop w:val="0"/>
      <w:marBottom w:val="0"/>
      <w:divBdr>
        <w:top w:val="none" w:sz="0" w:space="0" w:color="auto"/>
        <w:left w:val="none" w:sz="0" w:space="0" w:color="auto"/>
        <w:bottom w:val="none" w:sz="0" w:space="0" w:color="auto"/>
        <w:right w:val="none" w:sz="0" w:space="0" w:color="auto"/>
      </w:divBdr>
    </w:div>
    <w:div w:id="348526346">
      <w:bodyDiv w:val="1"/>
      <w:marLeft w:val="0"/>
      <w:marRight w:val="0"/>
      <w:marTop w:val="0"/>
      <w:marBottom w:val="0"/>
      <w:divBdr>
        <w:top w:val="none" w:sz="0" w:space="0" w:color="auto"/>
        <w:left w:val="none" w:sz="0" w:space="0" w:color="auto"/>
        <w:bottom w:val="none" w:sz="0" w:space="0" w:color="auto"/>
        <w:right w:val="none" w:sz="0" w:space="0" w:color="auto"/>
      </w:divBdr>
    </w:div>
    <w:div w:id="355809789">
      <w:bodyDiv w:val="1"/>
      <w:marLeft w:val="0"/>
      <w:marRight w:val="0"/>
      <w:marTop w:val="0"/>
      <w:marBottom w:val="0"/>
      <w:divBdr>
        <w:top w:val="none" w:sz="0" w:space="0" w:color="auto"/>
        <w:left w:val="none" w:sz="0" w:space="0" w:color="auto"/>
        <w:bottom w:val="none" w:sz="0" w:space="0" w:color="auto"/>
        <w:right w:val="none" w:sz="0" w:space="0" w:color="auto"/>
      </w:divBdr>
    </w:div>
    <w:div w:id="434374756">
      <w:bodyDiv w:val="1"/>
      <w:marLeft w:val="0"/>
      <w:marRight w:val="0"/>
      <w:marTop w:val="0"/>
      <w:marBottom w:val="0"/>
      <w:divBdr>
        <w:top w:val="none" w:sz="0" w:space="0" w:color="auto"/>
        <w:left w:val="none" w:sz="0" w:space="0" w:color="auto"/>
        <w:bottom w:val="none" w:sz="0" w:space="0" w:color="auto"/>
        <w:right w:val="none" w:sz="0" w:space="0" w:color="auto"/>
      </w:divBdr>
    </w:div>
    <w:div w:id="604456823">
      <w:bodyDiv w:val="1"/>
      <w:marLeft w:val="0"/>
      <w:marRight w:val="0"/>
      <w:marTop w:val="0"/>
      <w:marBottom w:val="0"/>
      <w:divBdr>
        <w:top w:val="none" w:sz="0" w:space="0" w:color="auto"/>
        <w:left w:val="none" w:sz="0" w:space="0" w:color="auto"/>
        <w:bottom w:val="none" w:sz="0" w:space="0" w:color="auto"/>
        <w:right w:val="none" w:sz="0" w:space="0" w:color="auto"/>
      </w:divBdr>
    </w:div>
    <w:div w:id="664669324">
      <w:bodyDiv w:val="1"/>
      <w:marLeft w:val="0"/>
      <w:marRight w:val="0"/>
      <w:marTop w:val="0"/>
      <w:marBottom w:val="0"/>
      <w:divBdr>
        <w:top w:val="none" w:sz="0" w:space="0" w:color="auto"/>
        <w:left w:val="none" w:sz="0" w:space="0" w:color="auto"/>
        <w:bottom w:val="none" w:sz="0" w:space="0" w:color="auto"/>
        <w:right w:val="none" w:sz="0" w:space="0" w:color="auto"/>
      </w:divBdr>
    </w:div>
    <w:div w:id="705450233">
      <w:bodyDiv w:val="1"/>
      <w:marLeft w:val="0"/>
      <w:marRight w:val="0"/>
      <w:marTop w:val="0"/>
      <w:marBottom w:val="0"/>
      <w:divBdr>
        <w:top w:val="none" w:sz="0" w:space="0" w:color="auto"/>
        <w:left w:val="none" w:sz="0" w:space="0" w:color="auto"/>
        <w:bottom w:val="none" w:sz="0" w:space="0" w:color="auto"/>
        <w:right w:val="none" w:sz="0" w:space="0" w:color="auto"/>
      </w:divBdr>
    </w:div>
    <w:div w:id="785658214">
      <w:bodyDiv w:val="1"/>
      <w:marLeft w:val="0"/>
      <w:marRight w:val="0"/>
      <w:marTop w:val="0"/>
      <w:marBottom w:val="0"/>
      <w:divBdr>
        <w:top w:val="none" w:sz="0" w:space="0" w:color="auto"/>
        <w:left w:val="none" w:sz="0" w:space="0" w:color="auto"/>
        <w:bottom w:val="none" w:sz="0" w:space="0" w:color="auto"/>
        <w:right w:val="none" w:sz="0" w:space="0" w:color="auto"/>
      </w:divBdr>
    </w:div>
    <w:div w:id="847063780">
      <w:bodyDiv w:val="1"/>
      <w:marLeft w:val="0"/>
      <w:marRight w:val="0"/>
      <w:marTop w:val="0"/>
      <w:marBottom w:val="0"/>
      <w:divBdr>
        <w:top w:val="none" w:sz="0" w:space="0" w:color="auto"/>
        <w:left w:val="none" w:sz="0" w:space="0" w:color="auto"/>
        <w:bottom w:val="none" w:sz="0" w:space="0" w:color="auto"/>
        <w:right w:val="none" w:sz="0" w:space="0" w:color="auto"/>
      </w:divBdr>
    </w:div>
    <w:div w:id="958101582">
      <w:bodyDiv w:val="1"/>
      <w:marLeft w:val="0"/>
      <w:marRight w:val="0"/>
      <w:marTop w:val="0"/>
      <w:marBottom w:val="0"/>
      <w:divBdr>
        <w:top w:val="none" w:sz="0" w:space="0" w:color="auto"/>
        <w:left w:val="none" w:sz="0" w:space="0" w:color="auto"/>
        <w:bottom w:val="none" w:sz="0" w:space="0" w:color="auto"/>
        <w:right w:val="none" w:sz="0" w:space="0" w:color="auto"/>
      </w:divBdr>
    </w:div>
    <w:div w:id="982856102">
      <w:bodyDiv w:val="1"/>
      <w:marLeft w:val="0"/>
      <w:marRight w:val="0"/>
      <w:marTop w:val="0"/>
      <w:marBottom w:val="0"/>
      <w:divBdr>
        <w:top w:val="none" w:sz="0" w:space="0" w:color="auto"/>
        <w:left w:val="none" w:sz="0" w:space="0" w:color="auto"/>
        <w:bottom w:val="none" w:sz="0" w:space="0" w:color="auto"/>
        <w:right w:val="none" w:sz="0" w:space="0" w:color="auto"/>
      </w:divBdr>
    </w:div>
    <w:div w:id="1006906093">
      <w:bodyDiv w:val="1"/>
      <w:marLeft w:val="0"/>
      <w:marRight w:val="0"/>
      <w:marTop w:val="0"/>
      <w:marBottom w:val="0"/>
      <w:divBdr>
        <w:top w:val="none" w:sz="0" w:space="0" w:color="auto"/>
        <w:left w:val="none" w:sz="0" w:space="0" w:color="auto"/>
        <w:bottom w:val="none" w:sz="0" w:space="0" w:color="auto"/>
        <w:right w:val="none" w:sz="0" w:space="0" w:color="auto"/>
      </w:divBdr>
    </w:div>
    <w:div w:id="1021472326">
      <w:bodyDiv w:val="1"/>
      <w:marLeft w:val="0"/>
      <w:marRight w:val="0"/>
      <w:marTop w:val="0"/>
      <w:marBottom w:val="0"/>
      <w:divBdr>
        <w:top w:val="none" w:sz="0" w:space="0" w:color="auto"/>
        <w:left w:val="none" w:sz="0" w:space="0" w:color="auto"/>
        <w:bottom w:val="none" w:sz="0" w:space="0" w:color="auto"/>
        <w:right w:val="none" w:sz="0" w:space="0" w:color="auto"/>
      </w:divBdr>
    </w:div>
    <w:div w:id="1146355876">
      <w:bodyDiv w:val="1"/>
      <w:marLeft w:val="0"/>
      <w:marRight w:val="0"/>
      <w:marTop w:val="0"/>
      <w:marBottom w:val="0"/>
      <w:divBdr>
        <w:top w:val="none" w:sz="0" w:space="0" w:color="auto"/>
        <w:left w:val="none" w:sz="0" w:space="0" w:color="auto"/>
        <w:bottom w:val="none" w:sz="0" w:space="0" w:color="auto"/>
        <w:right w:val="none" w:sz="0" w:space="0" w:color="auto"/>
      </w:divBdr>
    </w:div>
    <w:div w:id="1167747681">
      <w:bodyDiv w:val="1"/>
      <w:marLeft w:val="0"/>
      <w:marRight w:val="0"/>
      <w:marTop w:val="0"/>
      <w:marBottom w:val="0"/>
      <w:divBdr>
        <w:top w:val="none" w:sz="0" w:space="0" w:color="auto"/>
        <w:left w:val="none" w:sz="0" w:space="0" w:color="auto"/>
        <w:bottom w:val="none" w:sz="0" w:space="0" w:color="auto"/>
        <w:right w:val="none" w:sz="0" w:space="0" w:color="auto"/>
      </w:divBdr>
    </w:div>
    <w:div w:id="1279265076">
      <w:bodyDiv w:val="1"/>
      <w:marLeft w:val="0"/>
      <w:marRight w:val="0"/>
      <w:marTop w:val="0"/>
      <w:marBottom w:val="0"/>
      <w:divBdr>
        <w:top w:val="none" w:sz="0" w:space="0" w:color="auto"/>
        <w:left w:val="none" w:sz="0" w:space="0" w:color="auto"/>
        <w:bottom w:val="none" w:sz="0" w:space="0" w:color="auto"/>
        <w:right w:val="none" w:sz="0" w:space="0" w:color="auto"/>
      </w:divBdr>
    </w:div>
    <w:div w:id="1448353828">
      <w:bodyDiv w:val="1"/>
      <w:marLeft w:val="0"/>
      <w:marRight w:val="0"/>
      <w:marTop w:val="0"/>
      <w:marBottom w:val="0"/>
      <w:divBdr>
        <w:top w:val="none" w:sz="0" w:space="0" w:color="auto"/>
        <w:left w:val="none" w:sz="0" w:space="0" w:color="auto"/>
        <w:bottom w:val="none" w:sz="0" w:space="0" w:color="auto"/>
        <w:right w:val="none" w:sz="0" w:space="0" w:color="auto"/>
      </w:divBdr>
    </w:div>
    <w:div w:id="1472868535">
      <w:bodyDiv w:val="1"/>
      <w:marLeft w:val="0"/>
      <w:marRight w:val="0"/>
      <w:marTop w:val="0"/>
      <w:marBottom w:val="0"/>
      <w:divBdr>
        <w:top w:val="none" w:sz="0" w:space="0" w:color="auto"/>
        <w:left w:val="none" w:sz="0" w:space="0" w:color="auto"/>
        <w:bottom w:val="none" w:sz="0" w:space="0" w:color="auto"/>
        <w:right w:val="none" w:sz="0" w:space="0" w:color="auto"/>
      </w:divBdr>
    </w:div>
    <w:div w:id="1480882435">
      <w:bodyDiv w:val="1"/>
      <w:marLeft w:val="0"/>
      <w:marRight w:val="0"/>
      <w:marTop w:val="0"/>
      <w:marBottom w:val="0"/>
      <w:divBdr>
        <w:top w:val="none" w:sz="0" w:space="0" w:color="auto"/>
        <w:left w:val="none" w:sz="0" w:space="0" w:color="auto"/>
        <w:bottom w:val="none" w:sz="0" w:space="0" w:color="auto"/>
        <w:right w:val="none" w:sz="0" w:space="0" w:color="auto"/>
      </w:divBdr>
    </w:div>
    <w:div w:id="1777096903">
      <w:bodyDiv w:val="1"/>
      <w:marLeft w:val="0"/>
      <w:marRight w:val="0"/>
      <w:marTop w:val="0"/>
      <w:marBottom w:val="0"/>
      <w:divBdr>
        <w:top w:val="none" w:sz="0" w:space="0" w:color="auto"/>
        <w:left w:val="none" w:sz="0" w:space="0" w:color="auto"/>
        <w:bottom w:val="none" w:sz="0" w:space="0" w:color="auto"/>
        <w:right w:val="none" w:sz="0" w:space="0" w:color="auto"/>
      </w:divBdr>
    </w:div>
    <w:div w:id="1803692134">
      <w:bodyDiv w:val="1"/>
      <w:marLeft w:val="0"/>
      <w:marRight w:val="0"/>
      <w:marTop w:val="0"/>
      <w:marBottom w:val="0"/>
      <w:divBdr>
        <w:top w:val="none" w:sz="0" w:space="0" w:color="auto"/>
        <w:left w:val="none" w:sz="0" w:space="0" w:color="auto"/>
        <w:bottom w:val="none" w:sz="0" w:space="0" w:color="auto"/>
        <w:right w:val="none" w:sz="0" w:space="0" w:color="auto"/>
      </w:divBdr>
    </w:div>
    <w:div w:id="1970818527">
      <w:bodyDiv w:val="1"/>
      <w:marLeft w:val="0"/>
      <w:marRight w:val="0"/>
      <w:marTop w:val="0"/>
      <w:marBottom w:val="0"/>
      <w:divBdr>
        <w:top w:val="none" w:sz="0" w:space="0" w:color="auto"/>
        <w:left w:val="none" w:sz="0" w:space="0" w:color="auto"/>
        <w:bottom w:val="none" w:sz="0" w:space="0" w:color="auto"/>
        <w:right w:val="none" w:sz="0" w:space="0" w:color="auto"/>
      </w:divBdr>
    </w:div>
    <w:div w:id="2057702345">
      <w:bodyDiv w:val="1"/>
      <w:marLeft w:val="0"/>
      <w:marRight w:val="0"/>
      <w:marTop w:val="0"/>
      <w:marBottom w:val="0"/>
      <w:divBdr>
        <w:top w:val="none" w:sz="0" w:space="0" w:color="auto"/>
        <w:left w:val="none" w:sz="0" w:space="0" w:color="auto"/>
        <w:bottom w:val="none" w:sz="0" w:space="0" w:color="auto"/>
        <w:right w:val="none" w:sz="0" w:space="0" w:color="auto"/>
      </w:divBdr>
    </w:div>
    <w:div w:id="21073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unece.org/fileadmin/DAM/trans/danger/publi/ghs/pictograms/exclam.gif"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image" Target="media/image2.gif"/><Relationship Id="rId17" Type="http://schemas.openxmlformats.org/officeDocument/2006/relationships/image" Target="http://www.unece.org/fileadmin/DAM/trans/danger/publi/ghs/pictograms/flamme.gi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unece.org/fileadmin/DAM/trans/danger/publi/ghs/pictograms/silhouete.gif"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http://www.unece.org/fileadmin/DAM/trans/danger/publi/ghs/pictograms/bottle.gi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7ac4-dc2c-40ae-b361-2e8ad4c4e7b5" xsi:nil="true"/>
    <lcf76f155ced4ddcb4097134ff3c332f xmlns="f92d8733-c01b-4b52-89ca-3415086a8c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E56D6AF63014DBACA391E71B92CA0" ma:contentTypeVersion="16" ma:contentTypeDescription="Create a new document." ma:contentTypeScope="" ma:versionID="9386953cfcc1803a3a320269005d5145">
  <xsd:schema xmlns:xsd="http://www.w3.org/2001/XMLSchema" xmlns:xs="http://www.w3.org/2001/XMLSchema" xmlns:p="http://schemas.microsoft.com/office/2006/metadata/properties" xmlns:ns2="e4727ac4-dc2c-40ae-b361-2e8ad4c4e7b5" xmlns:ns3="f92d8733-c01b-4b52-89ca-3415086a8c06" targetNamespace="http://schemas.microsoft.com/office/2006/metadata/properties" ma:root="true" ma:fieldsID="7aeacfdd1c81a399c9c7b802fad9a9fe" ns2:_="" ns3:_="">
    <xsd:import namespace="e4727ac4-dc2c-40ae-b361-2e8ad4c4e7b5"/>
    <xsd:import namespace="f92d8733-c01b-4b52-89ca-3415086a8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27ac4-dc2c-40ae-b361-2e8ad4c4e7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0d652760-7f30-443e-939e-c7156163a9c1}" ma:internalName="TaxCatchAll" ma:showField="CatchAllData" ma:web="e4727ac4-dc2c-40ae-b361-2e8ad4c4e7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2d8733-c01b-4b52-89ca-3415086a8c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bff32-ae92-4404-8a25-24b968154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0D9C5-E9CE-4F41-B05D-F9999DBA10BC}">
  <ds:schemaRefs>
    <ds:schemaRef ds:uri="http://schemas.microsoft.com/office/2006/metadata/properties"/>
    <ds:schemaRef ds:uri="http://schemas.microsoft.com/office/infopath/2007/PartnerControls"/>
    <ds:schemaRef ds:uri="e4727ac4-dc2c-40ae-b361-2e8ad4c4e7b5"/>
    <ds:schemaRef ds:uri="f92d8733-c01b-4b52-89ca-3415086a8c06"/>
  </ds:schemaRefs>
</ds:datastoreItem>
</file>

<file path=customXml/itemProps2.xml><?xml version="1.0" encoding="utf-8"?>
<ds:datastoreItem xmlns:ds="http://schemas.openxmlformats.org/officeDocument/2006/customXml" ds:itemID="{7D2A7094-8515-4D7D-9B1B-0F0780F25876}">
  <ds:schemaRefs>
    <ds:schemaRef ds:uri="http://schemas.microsoft.com/sharepoint/v3/contenttype/forms"/>
  </ds:schemaRefs>
</ds:datastoreItem>
</file>

<file path=customXml/itemProps3.xml><?xml version="1.0" encoding="utf-8"?>
<ds:datastoreItem xmlns:ds="http://schemas.openxmlformats.org/officeDocument/2006/customXml" ds:itemID="{A51CB63C-8D05-4BD7-8F95-FFCBB1E15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727ac4-dc2c-40ae-b361-2e8ad4c4e7b5"/>
    <ds:schemaRef ds:uri="f92d8733-c01b-4b52-89ca-3415086a8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2125</Words>
  <Characters>13322</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MATERIAL SAFETY DATA SHEET</vt:lpstr>
    </vt:vector>
  </TitlesOfParts>
  <Company>Technical Stategy Group</Company>
  <LinksUpToDate>false</LinksUpToDate>
  <CharactersWithSpaces>15417</CharactersWithSpaces>
  <SharedDoc>false</SharedDoc>
  <HLinks>
    <vt:vector size="24" baseType="variant">
      <vt:variant>
        <vt:i4>2424873</vt:i4>
      </vt:variant>
      <vt:variant>
        <vt:i4>-1</vt:i4>
      </vt:variant>
      <vt:variant>
        <vt:i4>1029</vt:i4>
      </vt:variant>
      <vt:variant>
        <vt:i4>1</vt:i4>
      </vt:variant>
      <vt:variant>
        <vt:lpwstr>http://www.unece.org/fileadmin/DAM/trans/danger/publi/ghs/pictograms/flamme.gif</vt:lpwstr>
      </vt:variant>
      <vt:variant>
        <vt:lpwstr/>
      </vt:variant>
      <vt:variant>
        <vt:i4>2621492</vt:i4>
      </vt:variant>
      <vt:variant>
        <vt:i4>-1</vt:i4>
      </vt:variant>
      <vt:variant>
        <vt:i4>1030</vt:i4>
      </vt:variant>
      <vt:variant>
        <vt:i4>1</vt:i4>
      </vt:variant>
      <vt:variant>
        <vt:lpwstr>http://www.unece.org/fileadmin/DAM/trans/danger/publi/ghs/pictograms/exclam.gif</vt:lpwstr>
      </vt:variant>
      <vt:variant>
        <vt:lpwstr/>
      </vt:variant>
      <vt:variant>
        <vt:i4>7929965</vt:i4>
      </vt:variant>
      <vt:variant>
        <vt:i4>-1</vt:i4>
      </vt:variant>
      <vt:variant>
        <vt:i4>1031</vt:i4>
      </vt:variant>
      <vt:variant>
        <vt:i4>1</vt:i4>
      </vt:variant>
      <vt:variant>
        <vt:lpwstr>http://www.unece.org/fileadmin/DAM/trans/danger/publi/ghs/pictograms/silhouete.gif</vt:lpwstr>
      </vt:variant>
      <vt:variant>
        <vt:lpwstr/>
      </vt:variant>
      <vt:variant>
        <vt:i4>3473459</vt:i4>
      </vt:variant>
      <vt:variant>
        <vt:i4>-1</vt:i4>
      </vt:variant>
      <vt:variant>
        <vt:i4>1032</vt:i4>
      </vt:variant>
      <vt:variant>
        <vt:i4>1</vt:i4>
      </vt:variant>
      <vt:variant>
        <vt:lpwstr>http://www.unece.org/fileadmin/DAM/trans/danger/publi/ghs/pictograms/bottle.gif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SAFETY DATA SHEET</dc:title>
  <dc:subject/>
  <dc:creator>Peter Dawson</dc:creator>
  <cp:keywords/>
  <cp:lastModifiedBy>Richard Irwin</cp:lastModifiedBy>
  <cp:revision>4</cp:revision>
  <cp:lastPrinted>2006-01-09T04:19:00Z</cp:lastPrinted>
  <dcterms:created xsi:type="dcterms:W3CDTF">2025-06-16T21:51:00Z</dcterms:created>
  <dcterms:modified xsi:type="dcterms:W3CDTF">2025-08-10T22:17:00Z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0x0101001DFE56D6AF63014DBACA391E71B92CA0</vt:lpwstr>
  </property>
  <property fmtid="{D5CDD505-2E9C-101B-9397-08002B2CF9AE}" pid="3" name="MediaServiceImageTags">
    <vt:lpwstr/>
  </property>
</Properties>
</file>